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2D660" w14:textId="77777777" w:rsidR="00277659" w:rsidRPr="00D17589" w:rsidRDefault="00277659" w:rsidP="0027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D1758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D75F692" wp14:editId="5AC4B3F2">
            <wp:simplePos x="0" y="0"/>
            <wp:positionH relativeFrom="margin">
              <wp:align>left</wp:align>
            </wp:positionH>
            <wp:positionV relativeFrom="paragraph">
              <wp:posOffset>292</wp:posOffset>
            </wp:positionV>
            <wp:extent cx="5894070" cy="9601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logo_agjencioni_final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407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67164B" w14:textId="77777777" w:rsidR="00277659" w:rsidRPr="00D17589" w:rsidRDefault="00277659" w:rsidP="0027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D17589">
        <w:rPr>
          <w:rFonts w:ascii="Times New Roman" w:eastAsia="Times New Roman" w:hAnsi="Times New Roman" w:cs="Times New Roman"/>
          <w:u w:val="single"/>
          <w:lang w:val="sq-AL"/>
        </w:rPr>
        <w:t>_____________________________________________________________________________________</w:t>
      </w:r>
    </w:p>
    <w:p w14:paraId="75CEE0A2" w14:textId="540B2057" w:rsidR="00277659" w:rsidRPr="00085317" w:rsidRDefault="00277659" w:rsidP="00277659">
      <w:pPr>
        <w:spacing w:after="108" w:line="240" w:lineRule="auto"/>
        <w:jc w:val="right"/>
        <w:rPr>
          <w:rFonts w:ascii="Liberation Serif" w:eastAsia="Times New Roman" w:hAnsi="Liberation Serif" w:cs="Liberation Serif"/>
          <w:lang w:val="sq-AL"/>
        </w:rPr>
      </w:pPr>
      <w:r w:rsidRPr="00085317">
        <w:rPr>
          <w:rFonts w:ascii="Liberation Serif" w:eastAsia="Times New Roman" w:hAnsi="Liberation Serif" w:cs="Liberation Serif"/>
          <w:b/>
          <w:lang w:val="sq-AL"/>
        </w:rPr>
        <w:t xml:space="preserve">Prishtinë, më </w:t>
      </w:r>
      <w:r w:rsidR="009009A0" w:rsidRPr="00085317">
        <w:rPr>
          <w:rFonts w:ascii="Liberation Serif" w:eastAsia="Times New Roman" w:hAnsi="Liberation Serif" w:cs="Liberation Serif"/>
          <w:b/>
          <w:lang w:val="sq-AL"/>
        </w:rPr>
        <w:t>20</w:t>
      </w:r>
      <w:r w:rsidRPr="00085317">
        <w:rPr>
          <w:rFonts w:ascii="Liberation Serif" w:eastAsia="Times New Roman" w:hAnsi="Liberation Serif" w:cs="Liberation Serif"/>
          <w:b/>
          <w:lang w:val="sq-AL"/>
        </w:rPr>
        <w:t>.</w:t>
      </w:r>
      <w:r w:rsidR="007F260E" w:rsidRPr="00085317">
        <w:rPr>
          <w:rFonts w:ascii="Liberation Serif" w:eastAsia="Times New Roman" w:hAnsi="Liberation Serif" w:cs="Liberation Serif"/>
          <w:b/>
          <w:lang w:val="sq-AL"/>
        </w:rPr>
        <w:t>1</w:t>
      </w:r>
      <w:r w:rsidR="00E85699" w:rsidRPr="00085317">
        <w:rPr>
          <w:rFonts w:ascii="Liberation Serif" w:eastAsia="Times New Roman" w:hAnsi="Liberation Serif" w:cs="Liberation Serif"/>
          <w:b/>
          <w:lang w:val="sq-AL"/>
        </w:rPr>
        <w:t>2</w:t>
      </w:r>
      <w:r w:rsidRPr="00085317">
        <w:rPr>
          <w:rFonts w:ascii="Liberation Serif" w:eastAsia="Times New Roman" w:hAnsi="Liberation Serif" w:cs="Liberation Serif"/>
          <w:b/>
          <w:lang w:val="sq-AL"/>
        </w:rPr>
        <w:t>.2024</w:t>
      </w:r>
    </w:p>
    <w:p w14:paraId="1C8C9932" w14:textId="77777777" w:rsidR="00277659" w:rsidRPr="00085317" w:rsidRDefault="00277659" w:rsidP="00277659">
      <w:pPr>
        <w:spacing w:after="0" w:line="240" w:lineRule="auto"/>
        <w:jc w:val="both"/>
        <w:rPr>
          <w:rFonts w:ascii="Liberation Serif" w:eastAsia="Times New Roman" w:hAnsi="Liberation Serif" w:cs="Liberation Serif"/>
          <w:iCs/>
          <w:lang w:val="sq-AL"/>
        </w:rPr>
      </w:pPr>
      <w:r w:rsidRPr="00085317">
        <w:rPr>
          <w:rFonts w:ascii="Liberation Serif" w:eastAsia="Times New Roman" w:hAnsi="Liberation Serif" w:cs="Liberation Serif"/>
          <w:iCs/>
          <w:lang w:val="sq-AL"/>
        </w:rPr>
        <w:t>Autoriteti i Konkurrencës i Republikës së Kosovës, mbështetur në nenet 11, 13, 17.3, të Ligjit Nr. 08/L-056 për Mbrojtjen e Konkurrencës, të Publikuar në Gazetën Zyrtare, me datë 14 Qershor 2022, dhe Udhëzimit Administrativ 02/2023, Për Procedurën e Parashtrimit të Kërkesave për lejimin e Përqendrimit dhe Kriteret për Konstatimin e Përqendrimit shpallë këtë:</w:t>
      </w:r>
    </w:p>
    <w:p w14:paraId="58DDCDD5" w14:textId="77777777" w:rsidR="00277659" w:rsidRPr="00085317" w:rsidRDefault="00277659" w:rsidP="00277659">
      <w:pPr>
        <w:spacing w:after="0" w:line="240" w:lineRule="auto"/>
        <w:jc w:val="both"/>
        <w:rPr>
          <w:rFonts w:ascii="Liberation Serif" w:eastAsia="Times New Roman" w:hAnsi="Liberation Serif" w:cs="Liberation Serif"/>
          <w:lang w:val="sq-AL"/>
        </w:rPr>
      </w:pPr>
    </w:p>
    <w:p w14:paraId="502E46D6" w14:textId="77777777" w:rsidR="00277659" w:rsidRPr="00085317" w:rsidRDefault="00277659" w:rsidP="00277659">
      <w:pPr>
        <w:spacing w:after="0" w:line="240" w:lineRule="auto"/>
        <w:jc w:val="center"/>
        <w:rPr>
          <w:rFonts w:ascii="Liberation Serif" w:eastAsia="Times New Roman" w:hAnsi="Liberation Serif" w:cs="Liberation Serif"/>
          <w:lang w:val="sq-AL"/>
        </w:rPr>
      </w:pPr>
      <w:r w:rsidRPr="00085317">
        <w:rPr>
          <w:rFonts w:ascii="Liberation Serif" w:eastAsia="Times New Roman" w:hAnsi="Liberation Serif" w:cs="Liberation Serif"/>
          <w:lang w:val="sq-AL"/>
        </w:rPr>
        <w:t>NJOFTIM I PËRQENDRIMIT</w:t>
      </w:r>
    </w:p>
    <w:p w14:paraId="4795FEBA" w14:textId="77777777" w:rsidR="009C146A" w:rsidRDefault="009C146A" w:rsidP="009009A0">
      <w:pPr>
        <w:spacing w:after="0" w:line="240" w:lineRule="auto"/>
        <w:jc w:val="both"/>
        <w:rPr>
          <w:rFonts w:ascii="Liberation Serif" w:hAnsi="Liberation Serif" w:cs="Liberation Serif"/>
          <w:lang w:val="sq-AL"/>
        </w:rPr>
      </w:pPr>
    </w:p>
    <w:p w14:paraId="5C7C754A" w14:textId="20EF8D45" w:rsidR="009009A0" w:rsidRPr="009009A0" w:rsidRDefault="009009A0" w:rsidP="009009A0">
      <w:pPr>
        <w:spacing w:after="0" w:line="240" w:lineRule="auto"/>
        <w:jc w:val="both"/>
        <w:rPr>
          <w:rFonts w:ascii="Liberation Serif" w:hAnsi="Liberation Serif" w:cs="Liberation Serif"/>
          <w:lang w:val="sq-AL"/>
        </w:rPr>
      </w:pPr>
      <w:r w:rsidRPr="009009A0">
        <w:rPr>
          <w:rFonts w:ascii="Liberation Serif" w:hAnsi="Liberation Serif" w:cs="Liberation Serif"/>
          <w:lang w:val="sq-AL"/>
        </w:rPr>
        <w:t>Autoriteti i Konkurrencës i Republikës së Kosovës me datë: 05.12.2024, me Nr. Prot.</w:t>
      </w:r>
      <w:bookmarkStart w:id="0" w:name="_Hlk162531264"/>
      <w:r w:rsidR="0012215D">
        <w:rPr>
          <w:rFonts w:ascii="Liberation Serif" w:hAnsi="Liberation Serif" w:cs="Liberation Serif"/>
          <w:lang w:val="sq-AL"/>
        </w:rPr>
        <w:t xml:space="preserve"> </w:t>
      </w:r>
      <w:r w:rsidRPr="009009A0">
        <w:rPr>
          <w:rFonts w:ascii="Liberation Serif" w:hAnsi="Liberation Serif" w:cs="Liberation Serif"/>
          <w:lang w:val="sq-AL"/>
        </w:rPr>
        <w:t>776/24-01                                                      /H</w:t>
      </w:r>
      <w:bookmarkEnd w:id="0"/>
      <w:r w:rsidRPr="009009A0">
        <w:rPr>
          <w:rFonts w:ascii="Liberation Serif" w:hAnsi="Liberation Serif" w:cs="Liberation Serif"/>
          <w:lang w:val="sq-AL"/>
        </w:rPr>
        <w:t>, ka pranuar kërkesën për Njoftim të Përqendrimit, përmes znj. Blerina Ramaj - Përfaqësuese Ligjore, lidhur me marrjen e kontrollit të  përbashkët mbi TMC Nordic A/S, nga Gebr. Heinemann SE &amp; Co. KG, përmes Nobilis Holding GmbH dhe The Sidewalk Run ApS.</w:t>
      </w:r>
    </w:p>
    <w:p w14:paraId="2DAC81E8" w14:textId="77777777" w:rsidR="009009A0" w:rsidRPr="009009A0" w:rsidRDefault="009009A0" w:rsidP="009009A0">
      <w:pPr>
        <w:spacing w:after="0" w:line="240" w:lineRule="auto"/>
        <w:jc w:val="both"/>
        <w:rPr>
          <w:rFonts w:ascii="Liberation Serif" w:hAnsi="Liberation Serif" w:cs="Liberation Serif"/>
          <w:shd w:val="clear" w:color="auto" w:fill="FFFFFF"/>
          <w:lang w:val="sq-AL"/>
        </w:rPr>
      </w:pPr>
    </w:p>
    <w:p w14:paraId="1CCD7352" w14:textId="29280F2D" w:rsidR="00E85699" w:rsidRPr="00085317" w:rsidRDefault="00E85699" w:rsidP="00E85699">
      <w:pPr>
        <w:jc w:val="both"/>
        <w:rPr>
          <w:rFonts w:ascii="Liberation Serif" w:hAnsi="Liberation Serif" w:cs="Liberation Serif"/>
          <w:shd w:val="clear" w:color="auto" w:fill="FFFFFF"/>
          <w:lang w:val="sq-AL"/>
        </w:rPr>
      </w:pPr>
      <w:r w:rsidRPr="00085317">
        <w:rPr>
          <w:rFonts w:ascii="Liberation Serif" w:hAnsi="Liberation Serif" w:cs="Liberation Serif"/>
          <w:shd w:val="clear" w:color="auto" w:fill="FFFFFF"/>
          <w:lang w:val="sq-AL"/>
        </w:rPr>
        <w:t>Njoftimi për Përqendrim është i bazuar në Marrëveshjen për shitblerjen e aksioneve, të lidhur mes palëve</w:t>
      </w:r>
      <w:r w:rsidR="009009A0" w:rsidRPr="00085317">
        <w:rPr>
          <w:rFonts w:ascii="Liberation Serif" w:hAnsi="Liberation Serif" w:cs="Liberation Serif"/>
          <w:shd w:val="clear" w:color="auto" w:fill="FFFFFF"/>
          <w:lang w:val="sq-AL"/>
        </w:rPr>
        <w:t>.</w:t>
      </w:r>
    </w:p>
    <w:p w14:paraId="07130835" w14:textId="77777777" w:rsidR="009009A0" w:rsidRPr="00085317" w:rsidRDefault="009009A0" w:rsidP="009009A0">
      <w:pPr>
        <w:spacing w:after="0" w:line="240" w:lineRule="auto"/>
        <w:jc w:val="both"/>
        <w:rPr>
          <w:rFonts w:ascii="Liberation Serif" w:eastAsia="Times New Roman" w:hAnsi="Liberation Serif" w:cs="Liberation Serif"/>
          <w:lang w:val="sq-AL"/>
        </w:rPr>
      </w:pPr>
      <w:r w:rsidRPr="009009A0">
        <w:rPr>
          <w:rFonts w:ascii="Liberation Serif" w:eastAsia="Times New Roman" w:hAnsi="Liberation Serif" w:cs="Liberation Serif"/>
          <w:lang w:val="sq-AL"/>
        </w:rPr>
        <w:t>Gebr. Heinemann SE&amp;Co. KG</w:t>
      </w:r>
      <w:r w:rsidRPr="009009A0">
        <w:rPr>
          <w:rFonts w:ascii="Liberation Serif" w:eastAsia="Times New Roman" w:hAnsi="Liberation Serif" w:cs="Liberation Serif"/>
          <w:b/>
          <w:bCs/>
          <w:lang w:val="sq-AL"/>
        </w:rPr>
        <w:t xml:space="preserve">, </w:t>
      </w:r>
      <w:r w:rsidRPr="009009A0">
        <w:rPr>
          <w:rFonts w:ascii="Liberation Serif" w:eastAsia="Times New Roman" w:hAnsi="Liberation Serif" w:cs="Liberation Serif"/>
          <w:lang w:val="sq-AL"/>
        </w:rPr>
        <w:t>e regjistruar sipas ligjeve të Gjermanisë, me numër regjistrimi: HRA 15017, me adresë të biznesit në Koreastr. 3, 20457 Hamburg, Gjermani. Aktivitetet e saj përfshijnë, shitjen e produkteve të udhëtimit me pakicë për operatorët e aeroporteve, linjave ajrore, operatorët e anijeve turistike dhe trageteve, dyqanet kufitare dhe shitjen me pakicë në zonat e tregtisë së lirë.</w:t>
      </w:r>
    </w:p>
    <w:p w14:paraId="56A2FED6" w14:textId="77777777" w:rsidR="009009A0" w:rsidRPr="009009A0" w:rsidRDefault="009009A0" w:rsidP="009009A0">
      <w:pPr>
        <w:spacing w:after="0" w:line="240" w:lineRule="auto"/>
        <w:jc w:val="both"/>
        <w:rPr>
          <w:rFonts w:ascii="Liberation Serif" w:eastAsia="Times New Roman" w:hAnsi="Liberation Serif" w:cs="Liberation Serif"/>
          <w:lang w:val="sq-AL"/>
        </w:rPr>
      </w:pPr>
    </w:p>
    <w:p w14:paraId="40E1FB13" w14:textId="77777777" w:rsidR="009009A0" w:rsidRPr="00085317" w:rsidRDefault="009009A0" w:rsidP="009009A0">
      <w:pPr>
        <w:spacing w:after="0" w:line="240" w:lineRule="auto"/>
        <w:jc w:val="both"/>
        <w:rPr>
          <w:rFonts w:ascii="Liberation Serif" w:eastAsia="Times New Roman" w:hAnsi="Liberation Serif" w:cs="Liberation Serif"/>
          <w:lang w:val="sq-AL"/>
        </w:rPr>
      </w:pPr>
      <w:r w:rsidRPr="009009A0">
        <w:rPr>
          <w:rFonts w:ascii="Liberation Serif" w:eastAsia="Times New Roman" w:hAnsi="Liberation Serif" w:cs="Liberation Serif"/>
          <w:lang w:val="sq-AL"/>
        </w:rPr>
        <w:t>Nobilis Holding GmbH</w:t>
      </w:r>
      <w:r w:rsidRPr="009009A0">
        <w:rPr>
          <w:rFonts w:ascii="Liberation Serif" w:eastAsia="Times New Roman" w:hAnsi="Liberation Serif" w:cs="Liberation Serif"/>
          <w:b/>
          <w:bCs/>
          <w:lang w:val="sq-AL"/>
        </w:rPr>
        <w:t>,</w:t>
      </w:r>
      <w:r w:rsidRPr="009009A0">
        <w:rPr>
          <w:rFonts w:ascii="Liberation Serif" w:eastAsia="Times New Roman" w:hAnsi="Liberation Serif" w:cs="Liberation Serif"/>
          <w:lang w:val="sq-AL"/>
        </w:rPr>
        <w:t xml:space="preserve"> ndërmarrje e regjistruar sipas ligjeve të Gjermanisë, me adresë të regjistruar në Rheingaustraße 32, 65201 Wiesbaden, Gjermani, e regjistruar në Gjykatën e Qarkut të Wiesbaden me numër regjistrimi HRB 31343. E njëjta vepron si partner shpërndarjeje dhe shërbimi për markat e parfumeve dhe kozmetikës në rajonin DACH.</w:t>
      </w:r>
    </w:p>
    <w:p w14:paraId="7FEB5A69" w14:textId="77777777" w:rsidR="009009A0" w:rsidRPr="00085317" w:rsidRDefault="009009A0" w:rsidP="009009A0">
      <w:pPr>
        <w:spacing w:after="0" w:line="240" w:lineRule="auto"/>
        <w:jc w:val="both"/>
        <w:rPr>
          <w:rFonts w:ascii="Liberation Serif" w:eastAsia="Times New Roman" w:hAnsi="Liberation Serif" w:cs="Liberation Serif"/>
          <w:lang w:val="sq-AL"/>
        </w:rPr>
      </w:pPr>
    </w:p>
    <w:p w14:paraId="3F3A509C" w14:textId="12976839" w:rsidR="009009A0" w:rsidRPr="00085317" w:rsidRDefault="009009A0" w:rsidP="009009A0">
      <w:pPr>
        <w:spacing w:after="0" w:line="240" w:lineRule="auto"/>
        <w:jc w:val="both"/>
        <w:rPr>
          <w:rFonts w:ascii="Liberation Serif" w:eastAsia="Times New Roman" w:hAnsi="Liberation Serif" w:cs="Liberation Serif"/>
          <w:lang w:val="sq-AL"/>
        </w:rPr>
      </w:pPr>
      <w:r w:rsidRPr="009009A0">
        <w:rPr>
          <w:rFonts w:ascii="Liberation Serif" w:eastAsia="Times New Roman" w:hAnsi="Liberation Serif" w:cs="Liberation Serif"/>
          <w:lang w:val="sq-AL"/>
        </w:rPr>
        <w:t xml:space="preserve">The Sidewalk Run ApS, ndërmarrje e regjistruar sipas ligjeve të Danimarkës, me numrin e regjistrimit CVR 32771335, me adresë të regjistruar të biznesit: </w:t>
      </w:r>
      <w:bookmarkStart w:id="1" w:name="_Hlk185595735"/>
      <w:r w:rsidRPr="009009A0">
        <w:rPr>
          <w:rFonts w:ascii="Liberation Serif" w:eastAsia="Times New Roman" w:hAnsi="Liberation Serif" w:cs="Liberation Serif"/>
          <w:lang w:val="sq-AL"/>
        </w:rPr>
        <w:t xml:space="preserve">Transformervej 8, 2860 Søborg, Danimarkë. </w:t>
      </w:r>
      <w:bookmarkEnd w:id="1"/>
      <w:r w:rsidRPr="009009A0">
        <w:rPr>
          <w:rFonts w:ascii="Liberation Serif" w:eastAsia="Times New Roman" w:hAnsi="Liberation Serif" w:cs="Liberation Serif"/>
          <w:lang w:val="sq-AL"/>
        </w:rPr>
        <w:t>E njëjta, e ka fokusin në njësi prodhimi.</w:t>
      </w:r>
    </w:p>
    <w:p w14:paraId="504EF3B8" w14:textId="77777777" w:rsidR="009009A0" w:rsidRPr="00085317" w:rsidRDefault="009009A0" w:rsidP="009009A0">
      <w:pPr>
        <w:spacing w:after="0" w:line="240" w:lineRule="auto"/>
        <w:jc w:val="both"/>
        <w:rPr>
          <w:rFonts w:ascii="Liberation Serif" w:eastAsia="Times New Roman" w:hAnsi="Liberation Serif" w:cs="Liberation Serif"/>
          <w:lang w:val="sq-AL"/>
        </w:rPr>
      </w:pPr>
    </w:p>
    <w:p w14:paraId="68BA17B1" w14:textId="77777777" w:rsidR="009009A0" w:rsidRPr="009009A0" w:rsidRDefault="009009A0" w:rsidP="009009A0">
      <w:pPr>
        <w:spacing w:after="0" w:line="240" w:lineRule="auto"/>
        <w:jc w:val="both"/>
        <w:rPr>
          <w:rFonts w:ascii="Liberation Serif" w:eastAsia="Times New Roman" w:hAnsi="Liberation Serif" w:cs="Liberation Serif"/>
          <w:lang w:val="sq-AL"/>
        </w:rPr>
      </w:pPr>
      <w:r w:rsidRPr="009009A0">
        <w:rPr>
          <w:rFonts w:ascii="Liberation Serif" w:eastAsia="Times New Roman" w:hAnsi="Liberation Serif" w:cs="Liberation Serif"/>
          <w:lang w:val="sq-AL"/>
        </w:rPr>
        <w:t>TMC Nordic A/S,</w:t>
      </w:r>
      <w:r w:rsidRPr="009009A0">
        <w:rPr>
          <w:rFonts w:ascii="Liberation Serif" w:eastAsia="Times New Roman" w:hAnsi="Liberation Serif" w:cs="Liberation Serif"/>
          <w:b/>
          <w:bCs/>
          <w:lang w:val="sq-AL"/>
        </w:rPr>
        <w:t xml:space="preserve"> </w:t>
      </w:r>
      <w:r w:rsidRPr="009009A0">
        <w:rPr>
          <w:rFonts w:ascii="Liberation Serif" w:eastAsia="Times New Roman" w:hAnsi="Liberation Serif" w:cs="Liberation Serif"/>
          <w:lang w:val="sq-AL"/>
        </w:rPr>
        <w:t>ndërmarrje e regjistruar në, Transformervej 8, 2860 Søborg, Danimarkë, me numër të regjistrimit CVR 32466168. E njëjta vepron si një partner shpërndarjeje, për markat e bukurisë në vendet Nordike.</w:t>
      </w:r>
    </w:p>
    <w:p w14:paraId="708BF83F" w14:textId="4C35CE9C" w:rsidR="00277659" w:rsidRPr="00085317" w:rsidRDefault="00277659" w:rsidP="00277659">
      <w:pPr>
        <w:shd w:val="clear" w:color="auto" w:fill="FFFFFF"/>
        <w:spacing w:after="150" w:line="240" w:lineRule="auto"/>
        <w:jc w:val="both"/>
        <w:rPr>
          <w:rFonts w:ascii="Liberation Serif" w:eastAsia="Times New Roman" w:hAnsi="Liberation Serif" w:cs="Liberation Serif"/>
          <w:color w:val="333333"/>
          <w:lang w:val="sq-AL"/>
        </w:rPr>
      </w:pPr>
      <w:r w:rsidRPr="00085317">
        <w:rPr>
          <w:rFonts w:ascii="Liberation Serif" w:eastAsia="Times New Roman" w:hAnsi="Liberation Serif" w:cs="Liberation Serif"/>
          <w:color w:val="333333"/>
          <w:lang w:val="sq-AL"/>
        </w:rPr>
        <w:t>Autoriteti, fton palët e interesuara të shprehin opinionet e tyre për transaksionin e njoftuar. Opinionet mund të dërgohen pranë Autoritetit të Konkurrencës së Republikës së Kosovës, me Adresë, Rr. Migjeni, kati VI [ish</w:t>
      </w:r>
      <w:r w:rsidR="0012215D">
        <w:rPr>
          <w:rFonts w:ascii="Liberation Serif" w:eastAsia="Times New Roman" w:hAnsi="Liberation Serif" w:cs="Liberation Serif"/>
          <w:color w:val="333333"/>
          <w:lang w:val="sq-AL"/>
        </w:rPr>
        <w:t xml:space="preserve"> </w:t>
      </w:r>
      <w:r w:rsidRPr="00085317">
        <w:rPr>
          <w:rFonts w:ascii="Liberation Serif" w:eastAsia="Times New Roman" w:hAnsi="Liberation Serif" w:cs="Liberation Serif"/>
          <w:color w:val="333333"/>
          <w:lang w:val="sq-AL"/>
        </w:rPr>
        <w:t>objekti i bankës së Lubjanës], Nr. tel :+381 /0/ 38 200 10982, apo në email adresën: </w:t>
      </w:r>
      <w:hyperlink r:id="rId8" w:history="1">
        <w:r w:rsidRPr="00085317">
          <w:rPr>
            <w:rFonts w:ascii="Liberation Serif" w:eastAsia="Times New Roman" w:hAnsi="Liberation Serif" w:cs="Liberation Serif"/>
            <w:color w:val="337AB7"/>
            <w:u w:val="single"/>
            <w:lang w:val="sq-AL"/>
          </w:rPr>
          <w:t>info.konkurrenca@rks-gov.net</w:t>
        </w:r>
      </w:hyperlink>
      <w:r w:rsidRPr="00085317">
        <w:rPr>
          <w:rFonts w:ascii="Liberation Serif" w:eastAsia="Times New Roman" w:hAnsi="Liberation Serif" w:cs="Liberation Serif"/>
          <w:color w:val="333333"/>
          <w:lang w:val="sq-AL"/>
        </w:rPr>
        <w:t>, në afat prej 15 ditëve nga dita e publikimit në webfaqe të AKRK-së.</w:t>
      </w:r>
    </w:p>
    <w:sectPr w:rsidR="00277659" w:rsidRPr="0008531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39C6E" w14:textId="77777777" w:rsidR="0031203F" w:rsidRDefault="0031203F" w:rsidP="00277659">
      <w:pPr>
        <w:spacing w:after="0" w:line="240" w:lineRule="auto"/>
      </w:pPr>
      <w:r>
        <w:separator/>
      </w:r>
    </w:p>
  </w:endnote>
  <w:endnote w:type="continuationSeparator" w:id="0">
    <w:p w14:paraId="5D42B58F" w14:textId="77777777" w:rsidR="0031203F" w:rsidRDefault="0031203F" w:rsidP="0027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3303F" w14:textId="7EC870C3" w:rsidR="00277659" w:rsidRPr="00277659" w:rsidRDefault="00277659" w:rsidP="00277659">
    <w:pPr>
      <w:tabs>
        <w:tab w:val="center" w:pos="4680"/>
        <w:tab w:val="right" w:pos="9360"/>
      </w:tabs>
      <w:spacing w:after="0" w:line="240" w:lineRule="auto"/>
      <w:ind w:left="720"/>
      <w:jc w:val="center"/>
      <w:rPr>
        <w:rFonts w:ascii="Times New Roman" w:eastAsia="Times New Roman" w:hAnsi="Times New Roman" w:cs="Times New Roman"/>
        <w:sz w:val="16"/>
        <w:szCs w:val="16"/>
        <w:lang w:val="sq-AL" w:eastAsia="sr-Latn-CS"/>
      </w:rPr>
    </w:pPr>
    <w:r w:rsidRPr="00277659">
      <w:rPr>
        <w:rFonts w:ascii="Times New Roman" w:eastAsia="Times New Roman" w:hAnsi="Times New Roman" w:cs="Times New Roman"/>
        <w:sz w:val="16"/>
        <w:szCs w:val="16"/>
        <w:lang w:val="sq-AL" w:eastAsia="sr-Latn-CS"/>
      </w:rPr>
      <w:t>Autoriteti i Konkurrencës</w:t>
    </w:r>
  </w:p>
  <w:p w14:paraId="443EC0B8" w14:textId="77777777" w:rsidR="00277659" w:rsidRPr="00277659" w:rsidRDefault="00277659" w:rsidP="00277659">
    <w:pPr>
      <w:tabs>
        <w:tab w:val="center" w:pos="4680"/>
        <w:tab w:val="right" w:pos="9360"/>
      </w:tabs>
      <w:spacing w:after="0" w:line="240" w:lineRule="auto"/>
      <w:ind w:left="720"/>
      <w:jc w:val="center"/>
      <w:rPr>
        <w:rFonts w:ascii="Times New Roman" w:eastAsia="Times New Roman" w:hAnsi="Times New Roman" w:cs="Times New Roman"/>
        <w:sz w:val="14"/>
        <w:szCs w:val="14"/>
        <w:lang w:val="sq-AL" w:eastAsia="sr-Latn-CS"/>
      </w:rPr>
    </w:pPr>
    <w:r w:rsidRPr="00277659">
      <w:rPr>
        <w:rFonts w:ascii="Times New Roman" w:eastAsia="Times New Roman" w:hAnsi="Times New Roman" w:cs="Times New Roman"/>
        <w:sz w:val="14"/>
        <w:szCs w:val="14"/>
        <w:lang w:val="sq-AL" w:eastAsia="sr-Latn-CS"/>
      </w:rPr>
      <w:t>Adresa: Rr. Migjeni nr. 21,10000 Prishtinë.</w:t>
    </w:r>
    <w:r w:rsidRPr="00277659">
      <w:rPr>
        <w:rFonts w:ascii="Arial" w:eastAsia="Times New Roman" w:hAnsi="Arial" w:cs="Arial"/>
        <w:b/>
        <w:bCs/>
        <w:sz w:val="14"/>
        <w:szCs w:val="14"/>
        <w:lang w:val="sq-AL" w:eastAsia="sr-Latn-CS"/>
      </w:rPr>
      <w:t xml:space="preserve"> </w:t>
    </w:r>
    <w:r w:rsidRPr="00277659">
      <w:rPr>
        <w:rFonts w:ascii="Times New Roman" w:eastAsia="Times New Roman" w:hAnsi="Times New Roman" w:cs="Times New Roman"/>
        <w:sz w:val="14"/>
        <w:szCs w:val="14"/>
        <w:lang w:val="sq-AL" w:eastAsia="sr-Latn-CS"/>
      </w:rPr>
      <w:t xml:space="preserve"> Kati i VI, zyra Nr.1</w:t>
    </w:r>
  </w:p>
  <w:p w14:paraId="367438E6" w14:textId="77777777" w:rsidR="00277659" w:rsidRPr="00277659" w:rsidRDefault="00277659" w:rsidP="00277659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sq-AL"/>
      </w:rPr>
    </w:pPr>
    <w:r w:rsidRPr="00277659">
      <w:rPr>
        <w:rFonts w:ascii="Times New Roman" w:eastAsia="Times New Roman" w:hAnsi="Times New Roman" w:cs="Times New Roman"/>
        <w:sz w:val="14"/>
        <w:szCs w:val="14"/>
        <w:lang w:val="sq-AL" w:eastAsia="sr-Latn-CS"/>
      </w:rPr>
      <w:t xml:space="preserve">                     Tel: +383 /0/ 38 200 109 82,  E-mail: </w:t>
    </w:r>
    <w:r w:rsidRPr="00277659">
      <w:rPr>
        <w:rFonts w:ascii="Times New Roman" w:eastAsia="Times New Roman" w:hAnsi="Times New Roman" w:cs="Times New Roman"/>
        <w:color w:val="0070C0"/>
        <w:sz w:val="14"/>
        <w:szCs w:val="14"/>
        <w:lang w:val="sq-AL" w:eastAsia="sr-Latn-CS"/>
      </w:rPr>
      <w:t>info.konkurrenca@rks-gov.net</w:t>
    </w:r>
  </w:p>
  <w:p w14:paraId="23B7922B" w14:textId="77777777" w:rsidR="00277659" w:rsidRPr="00277659" w:rsidRDefault="00277659" w:rsidP="00277659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sq-AL"/>
      </w:rPr>
    </w:pPr>
  </w:p>
  <w:p w14:paraId="546F4174" w14:textId="77777777" w:rsidR="00277659" w:rsidRPr="00277659" w:rsidRDefault="00277659" w:rsidP="00277659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sq-AL"/>
      </w:rPr>
    </w:pPr>
  </w:p>
  <w:p w14:paraId="26284D4E" w14:textId="77777777" w:rsidR="00277659" w:rsidRPr="00277659" w:rsidRDefault="00277659" w:rsidP="002776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3AE0F" w14:textId="77777777" w:rsidR="0031203F" w:rsidRDefault="0031203F" w:rsidP="00277659">
      <w:pPr>
        <w:spacing w:after="0" w:line="240" w:lineRule="auto"/>
      </w:pPr>
      <w:r>
        <w:separator/>
      </w:r>
    </w:p>
  </w:footnote>
  <w:footnote w:type="continuationSeparator" w:id="0">
    <w:p w14:paraId="331C1A0F" w14:textId="77777777" w:rsidR="0031203F" w:rsidRDefault="0031203F" w:rsidP="00277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59"/>
    <w:rsid w:val="0008379F"/>
    <w:rsid w:val="00085317"/>
    <w:rsid w:val="0012215D"/>
    <w:rsid w:val="00164A32"/>
    <w:rsid w:val="00266713"/>
    <w:rsid w:val="00277659"/>
    <w:rsid w:val="0031203F"/>
    <w:rsid w:val="00377C22"/>
    <w:rsid w:val="003C40E6"/>
    <w:rsid w:val="003F5E37"/>
    <w:rsid w:val="00434F4D"/>
    <w:rsid w:val="006F28BE"/>
    <w:rsid w:val="007F260E"/>
    <w:rsid w:val="007F49C6"/>
    <w:rsid w:val="00800ACD"/>
    <w:rsid w:val="009009A0"/>
    <w:rsid w:val="009110D3"/>
    <w:rsid w:val="0093000E"/>
    <w:rsid w:val="009C146A"/>
    <w:rsid w:val="00AB481C"/>
    <w:rsid w:val="00BB54C2"/>
    <w:rsid w:val="00CA2D14"/>
    <w:rsid w:val="00CC4577"/>
    <w:rsid w:val="00E10387"/>
    <w:rsid w:val="00E85699"/>
    <w:rsid w:val="00E87654"/>
    <w:rsid w:val="00EF1F58"/>
    <w:rsid w:val="00F9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4CA4F"/>
  <w15:chartTrackingRefBased/>
  <w15:docId w15:val="{C94505E5-7AE6-4E0B-974B-9EE14C1F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65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65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7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65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konkurrenca@rks-gov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18FC2-964C-4C0F-89C0-510B8B65C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Elona Sejdullahu</dc:creator>
  <cp:keywords/>
  <dc:description/>
  <cp:lastModifiedBy>Elona Sejdullahu</cp:lastModifiedBy>
  <cp:revision>36</cp:revision>
  <dcterms:created xsi:type="dcterms:W3CDTF">2024-10-25T11:51:00Z</dcterms:created>
  <dcterms:modified xsi:type="dcterms:W3CDTF">2024-12-20T14:20:00Z</dcterms:modified>
</cp:coreProperties>
</file>