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42" w:rsidRDefault="00530D42" w:rsidP="00530D4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4EAE1D" wp14:editId="3B7A7E41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6126480" cy="9601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42" w:rsidRDefault="00530D42" w:rsidP="00530D42">
      <w:pPr>
        <w:spacing w:after="3"/>
        <w:rPr>
          <w:sz w:val="22"/>
          <w:szCs w:val="22"/>
        </w:rPr>
      </w:pPr>
    </w:p>
    <w:p w:rsidR="00530D42" w:rsidRPr="00AC36AC" w:rsidRDefault="00530D42" w:rsidP="00530D42">
      <w:pPr>
        <w:spacing w:after="3" w:line="480" w:lineRule="auto"/>
        <w:rPr>
          <w:sz w:val="22"/>
          <w:szCs w:val="22"/>
          <w:u w:val="single"/>
        </w:rPr>
      </w:pPr>
      <w:r w:rsidRPr="00AC36AC">
        <w:rPr>
          <w:sz w:val="22"/>
          <w:szCs w:val="22"/>
          <w:u w:val="single"/>
        </w:rPr>
        <w:t>_____________________________________________________________________________________</w:t>
      </w:r>
    </w:p>
    <w:p w:rsidR="00530D42" w:rsidRPr="00E40EB2" w:rsidRDefault="00530D42" w:rsidP="00530D42">
      <w:pPr>
        <w:spacing w:after="108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Prishtinë, më </w:t>
      </w:r>
      <w:r>
        <w:rPr>
          <w:rFonts w:ascii="Liberation Serif" w:hAnsi="Liberation Serif"/>
          <w:b/>
        </w:rPr>
        <w:t>27</w:t>
      </w:r>
      <w:r>
        <w:rPr>
          <w:rFonts w:ascii="Liberation Serif" w:hAnsi="Liberation Serif"/>
          <w:b/>
        </w:rPr>
        <w:t>.02.</w:t>
      </w:r>
      <w:r w:rsidRPr="00E40EB2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4</w:t>
      </w:r>
    </w:p>
    <w:p w:rsidR="00530D42" w:rsidRPr="00E40EB2" w:rsidRDefault="00530D42" w:rsidP="00530D42">
      <w:pPr>
        <w:jc w:val="both"/>
        <w:rPr>
          <w:rFonts w:ascii="Liberation Serif" w:hAnsi="Liberation Serif"/>
          <w:iCs/>
        </w:rPr>
      </w:pPr>
      <w:r w:rsidRPr="00E40EB2">
        <w:rPr>
          <w:rFonts w:ascii="Liberation Serif" w:hAnsi="Liberation Serif"/>
          <w:iCs/>
        </w:rPr>
        <w:t>Autoriteti i Konkurrencës i Republikës së Kosovës, mbështetur në nenet 11, 13, 17. të Ligjit Nr. 08/L-056 për Mbrojtjen e Konkurrencës, të Publikuar në Gazetën Zyrtare, datë, 14 Qershor 2022, Udhëzimit Administrativ 0</w:t>
      </w:r>
      <w:r>
        <w:rPr>
          <w:rFonts w:ascii="Liberation Serif" w:hAnsi="Liberation Serif"/>
          <w:iCs/>
        </w:rPr>
        <w:t>2</w:t>
      </w:r>
      <w:r w:rsidRPr="00E40EB2">
        <w:rPr>
          <w:rFonts w:ascii="Liberation Serif" w:hAnsi="Liberation Serif"/>
          <w:iCs/>
        </w:rPr>
        <w:t>/20</w:t>
      </w:r>
      <w:r>
        <w:rPr>
          <w:rFonts w:ascii="Liberation Serif" w:hAnsi="Liberation Serif"/>
          <w:iCs/>
        </w:rPr>
        <w:t>23</w:t>
      </w:r>
      <w:r w:rsidRPr="00E40EB2">
        <w:rPr>
          <w:rFonts w:ascii="Liberation Serif" w:hAnsi="Liberation Serif"/>
          <w:iCs/>
        </w:rPr>
        <w:t xml:space="preserve"> Për Mënyrën e Paraqitjes së Kërkesës dhe Kriteret për Konstatimin e Përqendrimit të Ndërmarrjeve shpallë këtë :</w:t>
      </w:r>
    </w:p>
    <w:p w:rsidR="00530D42" w:rsidRPr="00E40EB2" w:rsidRDefault="00530D42" w:rsidP="00530D42">
      <w:pPr>
        <w:jc w:val="both"/>
        <w:rPr>
          <w:rFonts w:ascii="Liberation Serif" w:hAnsi="Liberation Serif"/>
        </w:rPr>
      </w:pPr>
    </w:p>
    <w:p w:rsidR="00530D42" w:rsidRDefault="00530D42" w:rsidP="00530D42">
      <w:pPr>
        <w:jc w:val="center"/>
        <w:rPr>
          <w:rFonts w:ascii="Liberation Serif" w:hAnsi="Liberation Serif"/>
        </w:rPr>
      </w:pPr>
      <w:r w:rsidRPr="00E40EB2">
        <w:rPr>
          <w:rFonts w:ascii="Liberation Serif" w:hAnsi="Liberation Serif"/>
        </w:rPr>
        <w:t>NJOFTIM I PËRQENDRIMIT</w:t>
      </w:r>
    </w:p>
    <w:p w:rsidR="00530D42" w:rsidRPr="00E40EB2" w:rsidRDefault="00530D42" w:rsidP="00530D42">
      <w:pPr>
        <w:jc w:val="center"/>
        <w:rPr>
          <w:rFonts w:ascii="Liberation Serif" w:hAnsi="Liberation Serif"/>
        </w:rPr>
      </w:pPr>
    </w:p>
    <w:p w:rsidR="00231D57" w:rsidRPr="00231D57" w:rsidRDefault="00231D57" w:rsidP="00231D57">
      <w:pPr>
        <w:widowControl w:val="0"/>
        <w:jc w:val="both"/>
        <w:rPr>
          <w:rFonts w:ascii="Liberation Serif" w:eastAsia="Book Antiqua" w:hAnsi="Liberation Serif" w:cs="Liberation Serif"/>
        </w:rPr>
      </w:pPr>
      <w:bookmarkStart w:id="0" w:name="_GoBack"/>
      <w:bookmarkEnd w:id="0"/>
      <w:r w:rsidRPr="00231D57">
        <w:rPr>
          <w:rFonts w:ascii="Liberation Serif" w:eastAsiaTheme="minorHAnsi" w:hAnsi="Liberation Serif" w:cs="Liberation Serif"/>
        </w:rPr>
        <w:t xml:space="preserve">Autoriteti i Konkurrencës i Republikës së Kosovës me datë; 02.02.2024, me Nr. </w:t>
      </w:r>
      <w:proofErr w:type="spellStart"/>
      <w:r w:rsidRPr="00231D57">
        <w:rPr>
          <w:rFonts w:ascii="Liberation Serif" w:eastAsiaTheme="minorHAnsi" w:hAnsi="Liberation Serif" w:cs="Liberation Serif"/>
        </w:rPr>
        <w:t>Prot</w:t>
      </w:r>
      <w:proofErr w:type="spellEnd"/>
      <w:r w:rsidRPr="00231D57">
        <w:rPr>
          <w:rFonts w:ascii="Liberation Serif" w:eastAsiaTheme="minorHAnsi" w:hAnsi="Liberation Serif" w:cs="Liberation Serif"/>
        </w:rPr>
        <w:t xml:space="preserve">. 71/24-11/H ka pranuar kërkesën për Njoftim të Përqendrimit përmes </w:t>
      </w:r>
      <w:proofErr w:type="spellStart"/>
      <w:r w:rsidRPr="00231D57">
        <w:rPr>
          <w:rFonts w:ascii="Liberation Serif" w:eastAsiaTheme="minorHAnsi" w:hAnsi="Liberation Serif" w:cs="Liberation Serif"/>
        </w:rPr>
        <w:t>znj</w:t>
      </w:r>
      <w:proofErr w:type="spellEnd"/>
      <w:r w:rsidRPr="00231D57">
        <w:rPr>
          <w:rFonts w:ascii="Liberation Serif" w:eastAsiaTheme="minorHAnsi" w:hAnsi="Liberation Serif" w:cs="Liberation Serif"/>
        </w:rPr>
        <w:t xml:space="preserve">. Blerina </w:t>
      </w:r>
      <w:proofErr w:type="spellStart"/>
      <w:r w:rsidRPr="00231D57">
        <w:rPr>
          <w:rFonts w:ascii="Liberation Serif" w:eastAsiaTheme="minorHAnsi" w:hAnsi="Liberation Serif" w:cs="Liberation Serif"/>
        </w:rPr>
        <w:t>Ramaj</w:t>
      </w:r>
      <w:proofErr w:type="spellEnd"/>
      <w:r w:rsidRPr="00231D57">
        <w:rPr>
          <w:rFonts w:ascii="Liberation Serif" w:eastAsiaTheme="minorHAnsi" w:hAnsi="Liberation Serif" w:cs="Liberation Serif"/>
        </w:rPr>
        <w:t xml:space="preserve"> Përfaqësuese Ligjore për ndërmarrjet</w:t>
      </w:r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Perutnina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Ptuj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d.o.o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., dhe </w:t>
      </w:r>
      <w:proofErr w:type="spellStart"/>
      <w:r w:rsidRPr="00231D57">
        <w:rPr>
          <w:rFonts w:ascii="Liberation Serif" w:eastAsia="Book Antiqua" w:hAnsi="Liberation Serif" w:cs="Liberation Serif"/>
        </w:rPr>
        <w:t>Balfin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 </w:t>
      </w:r>
      <w:proofErr w:type="spellStart"/>
      <w:r w:rsidRPr="00231D57">
        <w:rPr>
          <w:rFonts w:ascii="Liberation Serif" w:eastAsia="Book Antiqua" w:hAnsi="Liberation Serif" w:cs="Liberation Serif"/>
        </w:rPr>
        <w:t>Balkan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Finance </w:t>
      </w:r>
      <w:proofErr w:type="spellStart"/>
      <w:r w:rsidRPr="00231D57">
        <w:rPr>
          <w:rFonts w:ascii="Liberation Serif" w:eastAsia="Book Antiqua" w:hAnsi="Liberation Serif" w:cs="Liberation Serif"/>
        </w:rPr>
        <w:t>Investment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Group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Sh.p.k</w:t>
      </w:r>
      <w:proofErr w:type="spellEnd"/>
      <w:r w:rsidRPr="00231D57">
        <w:rPr>
          <w:rFonts w:ascii="Liberation Serif" w:eastAsia="Book Antiqua" w:hAnsi="Liberation Serif" w:cs="Liberation Serif"/>
        </w:rPr>
        <w:t>.,</w:t>
      </w:r>
      <w:r w:rsidRPr="00231D57">
        <w:rPr>
          <w:rFonts w:ascii="Liberation Serif" w:eastAsiaTheme="minorHAnsi" w:hAnsi="Liberation Serif" w:cs="Liberation Serif"/>
        </w:rPr>
        <w:t xml:space="preserve"> lidhur</w:t>
      </w:r>
      <w:r w:rsidRPr="00231D57">
        <w:rPr>
          <w:rFonts w:ascii="Liberation Serif" w:eastAsia="Book Antiqua" w:hAnsi="Liberation Serif" w:cs="Liberation Serif"/>
        </w:rPr>
        <w:t xml:space="preserve"> me krijimin e një</w:t>
      </w:r>
      <w:r w:rsidRPr="00231D57">
        <w:rPr>
          <w:rFonts w:ascii="Liberation Serif" w:eastAsia="Book Antiqua" w:hAnsi="Liberation Serif" w:cs="Liberation Serif"/>
          <w:b/>
        </w:rPr>
        <w:t xml:space="preserve"> </w:t>
      </w:r>
      <w:r w:rsidRPr="00231D57">
        <w:rPr>
          <w:rFonts w:ascii="Liberation Serif" w:eastAsia="Book Antiqua" w:hAnsi="Liberation Serif" w:cs="Liberation Serif"/>
        </w:rPr>
        <w:t>Ndërmarrje të Përbashkët JV e cila do të inkorporohet sipas ligjeve të Shqipërisë nga Parashtruesit e Kërkesës.</w:t>
      </w:r>
    </w:p>
    <w:p w:rsidR="00231D57" w:rsidRPr="00231D57" w:rsidRDefault="00231D57" w:rsidP="00231D57">
      <w:pPr>
        <w:widowControl w:val="0"/>
        <w:spacing w:before="120" w:after="60"/>
        <w:jc w:val="both"/>
        <w:rPr>
          <w:rFonts w:ascii="Liberation Serif" w:eastAsiaTheme="minorHAnsi" w:hAnsi="Liberation Serif" w:cs="Liberation Serif"/>
          <w:shd w:val="clear" w:color="auto" w:fill="FFFFFF"/>
        </w:rPr>
      </w:pPr>
      <w:r w:rsidRPr="00231D57">
        <w:rPr>
          <w:rFonts w:ascii="Liberation Serif" w:eastAsiaTheme="minorHAnsi" w:hAnsi="Liberation Serif" w:cs="Liberation Serif"/>
          <w:shd w:val="clear" w:color="auto" w:fill="FFFFFF"/>
        </w:rPr>
        <w:t>Njoftimi për Përqendrim është i bazuar në</w:t>
      </w:r>
      <w:r w:rsidRPr="00231D57">
        <w:rPr>
          <w:rFonts w:ascii="Liberation Serif" w:eastAsia="Book Antiqua" w:hAnsi="Liberation Serif" w:cs="Liberation Serif"/>
        </w:rPr>
        <w:t xml:space="preserve"> Marrëveshjen e blerjes së Aksionarëve të lidhur ndërmjet </w:t>
      </w:r>
      <w:proofErr w:type="spellStart"/>
      <w:r w:rsidRPr="00231D57">
        <w:rPr>
          <w:rFonts w:ascii="Liberation Serif" w:eastAsia="Book Antiqua" w:hAnsi="Liberation Serif" w:cs="Liberation Serif"/>
        </w:rPr>
        <w:t>Perutnina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Ptuj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d.o.o</w:t>
      </w:r>
      <w:proofErr w:type="spellEnd"/>
      <w:r w:rsidRPr="00231D57">
        <w:rPr>
          <w:rFonts w:ascii="Liberation Serif" w:eastAsia="Book Antiqua" w:hAnsi="Liberation Serif" w:cs="Liberation Serif"/>
        </w:rPr>
        <w:t>.,</w:t>
      </w:r>
      <w:r w:rsidRPr="00231D57">
        <w:rPr>
          <w:rFonts w:ascii="Liberation Serif" w:eastAsia="Book Antiqua" w:hAnsi="Liberation Serif" w:cs="Liberation Serif"/>
          <w:b/>
        </w:rPr>
        <w:t xml:space="preserve"> </w:t>
      </w:r>
      <w:r w:rsidRPr="00231D57">
        <w:rPr>
          <w:rFonts w:ascii="Liberation Serif" w:eastAsia="Book Antiqua" w:hAnsi="Liberation Serif" w:cs="Liberation Serif"/>
        </w:rPr>
        <w:t xml:space="preserve">dhe </w:t>
      </w:r>
      <w:proofErr w:type="spellStart"/>
      <w:r w:rsidRPr="00231D57">
        <w:rPr>
          <w:rFonts w:ascii="Liberation Serif" w:eastAsia="Book Antiqua" w:hAnsi="Liberation Serif" w:cs="Liberation Serif"/>
        </w:rPr>
        <w:t>Balfin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– </w:t>
      </w:r>
      <w:proofErr w:type="spellStart"/>
      <w:r w:rsidRPr="00231D57">
        <w:rPr>
          <w:rFonts w:ascii="Liberation Serif" w:eastAsia="Book Antiqua" w:hAnsi="Liberation Serif" w:cs="Liberation Serif"/>
        </w:rPr>
        <w:t>Balkan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Finance </w:t>
      </w:r>
      <w:proofErr w:type="spellStart"/>
      <w:r w:rsidRPr="00231D57">
        <w:rPr>
          <w:rFonts w:ascii="Liberation Serif" w:eastAsia="Book Antiqua" w:hAnsi="Liberation Serif" w:cs="Liberation Serif"/>
        </w:rPr>
        <w:t>Investment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Group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Sh.p.k</w:t>
      </w:r>
      <w:proofErr w:type="spellEnd"/>
      <w:r w:rsidRPr="00231D57">
        <w:rPr>
          <w:rFonts w:ascii="Liberation Serif" w:eastAsia="Book Antiqua" w:hAnsi="Liberation Serif" w:cs="Liberation Serif"/>
        </w:rPr>
        <w:t>.,</w:t>
      </w:r>
      <w:r w:rsidRPr="00231D57">
        <w:rPr>
          <w:rFonts w:ascii="Liberation Serif" w:eastAsia="Book Antiqua" w:hAnsi="Liberation Serif" w:cs="Liberation Serif"/>
          <w:b/>
        </w:rPr>
        <w:t xml:space="preserve"> </w:t>
      </w:r>
      <w:r w:rsidRPr="00231D57">
        <w:rPr>
          <w:rFonts w:ascii="Liberation Serif" w:eastAsia="Book Antiqua" w:hAnsi="Liberation Serif" w:cs="Liberation Serif"/>
        </w:rPr>
        <w:t>me datën 08.12.2023</w:t>
      </w:r>
      <w:r w:rsidRPr="00231D57">
        <w:rPr>
          <w:rFonts w:ascii="Liberation Serif" w:eastAsiaTheme="minorHAnsi" w:hAnsi="Liberation Serif" w:cs="Liberation Serif"/>
          <w:shd w:val="clear" w:color="auto" w:fill="FFFFFF"/>
        </w:rPr>
        <w:t>.</w:t>
      </w:r>
    </w:p>
    <w:p w:rsidR="00231D57" w:rsidRDefault="00231D57" w:rsidP="00231D57">
      <w:pPr>
        <w:ind w:right="19"/>
        <w:jc w:val="both"/>
        <w:rPr>
          <w:rFonts w:ascii="Liberation Serif" w:eastAsia="Book Antiqua" w:hAnsi="Liberation Serif" w:cs="Liberation Serif"/>
        </w:rPr>
      </w:pPr>
      <w:proofErr w:type="spellStart"/>
      <w:r w:rsidRPr="00231D57">
        <w:rPr>
          <w:rFonts w:ascii="Liberation Serif" w:eastAsia="Book Antiqua" w:hAnsi="Liberation Serif" w:cs="Liberation Serif"/>
          <w:b/>
        </w:rPr>
        <w:t>Perutnina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Ptuj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d.o.o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., </w:t>
      </w:r>
      <w:r w:rsidRPr="00231D57">
        <w:rPr>
          <w:rFonts w:ascii="Liberation Serif" w:eastAsia="Book Antiqua" w:hAnsi="Liberation Serif" w:cs="Liberation Serif"/>
        </w:rPr>
        <w:t xml:space="preserve">shoqëri me përgjegjësi të kufizuar e krijuar dhe e organizuar sipas ligjeve të Republikës së Sllovenisë, me numër të biznesit 5141966000, me seli në adresën: </w:t>
      </w:r>
      <w:proofErr w:type="spellStart"/>
      <w:r w:rsidRPr="00231D57">
        <w:rPr>
          <w:rFonts w:ascii="Liberation Serif" w:eastAsia="Book Antiqua" w:hAnsi="Liberation Serif" w:cs="Liberation Serif"/>
        </w:rPr>
        <w:t>Potrceva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</w:rPr>
        <w:t>cesta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10, SI-2250 </w:t>
      </w:r>
      <w:proofErr w:type="spellStart"/>
      <w:r w:rsidRPr="00231D57">
        <w:rPr>
          <w:rFonts w:ascii="Liberation Serif" w:eastAsia="Book Antiqua" w:hAnsi="Liberation Serif" w:cs="Liberation Serif"/>
        </w:rPr>
        <w:t>Ptuj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, </w:t>
      </w:r>
      <w:proofErr w:type="spellStart"/>
      <w:r w:rsidRPr="00231D57">
        <w:rPr>
          <w:rFonts w:ascii="Liberation Serif" w:eastAsia="Book Antiqua" w:hAnsi="Liberation Serif" w:cs="Liberation Serif"/>
        </w:rPr>
        <w:t>Sloveni</w:t>
      </w:r>
      <w:proofErr w:type="spellEnd"/>
      <w:r w:rsidRPr="00231D57">
        <w:rPr>
          <w:rFonts w:ascii="Liberation Serif" w:eastAsia="Book Antiqua" w:hAnsi="Liberation Serif" w:cs="Liberation Serif"/>
        </w:rPr>
        <w:t>.</w:t>
      </w:r>
    </w:p>
    <w:p w:rsidR="00231D57" w:rsidRPr="00231D57" w:rsidRDefault="00231D57" w:rsidP="00231D57">
      <w:pPr>
        <w:ind w:right="19"/>
        <w:jc w:val="both"/>
        <w:rPr>
          <w:rFonts w:ascii="Liberation Serif" w:eastAsia="Book Antiqua" w:hAnsi="Liberation Serif" w:cs="Liberation Serif"/>
        </w:rPr>
      </w:pPr>
    </w:p>
    <w:p w:rsidR="00530D42" w:rsidRPr="00231D57" w:rsidRDefault="00231D57" w:rsidP="00231D57">
      <w:pPr>
        <w:ind w:right="19"/>
        <w:jc w:val="both"/>
        <w:rPr>
          <w:rFonts w:ascii="Liberation Serif" w:eastAsia="Book Antiqua" w:hAnsi="Liberation Serif" w:cs="Liberation Serif"/>
        </w:rPr>
      </w:pPr>
      <w:proofErr w:type="spellStart"/>
      <w:r w:rsidRPr="00231D57">
        <w:rPr>
          <w:rFonts w:ascii="Liberation Serif" w:eastAsia="Book Antiqua" w:hAnsi="Liberation Serif" w:cs="Liberation Serif"/>
          <w:b/>
        </w:rPr>
        <w:t>Balfin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–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Balkan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Finance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Investment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Group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 </w:t>
      </w:r>
      <w:proofErr w:type="spellStart"/>
      <w:r w:rsidRPr="00231D57">
        <w:rPr>
          <w:rFonts w:ascii="Liberation Serif" w:eastAsia="Book Antiqua" w:hAnsi="Liberation Serif" w:cs="Liberation Serif"/>
          <w:b/>
        </w:rPr>
        <w:t>Sh.p.k</w:t>
      </w:r>
      <w:proofErr w:type="spellEnd"/>
      <w:r w:rsidRPr="00231D57">
        <w:rPr>
          <w:rFonts w:ascii="Liberation Serif" w:eastAsia="Book Antiqua" w:hAnsi="Liberation Serif" w:cs="Liberation Serif"/>
          <w:b/>
        </w:rPr>
        <w:t xml:space="preserve">., </w:t>
      </w:r>
      <w:r w:rsidRPr="00231D57">
        <w:rPr>
          <w:rFonts w:ascii="Liberation Serif" w:eastAsia="Book Antiqua" w:hAnsi="Liberation Serif" w:cs="Liberation Serif"/>
        </w:rPr>
        <w:t xml:space="preserve">shoqëri me përgjegjësi të kufizuara, e krijuar dhe e organizuar sipas ligjeve të Republikës së Shqipërisë, e regjistruar pranë Qendrës Kombëtare të Biznesit me numër unik identifikues të subjektit (NUIS) K72223031K me seli në adresën Njësia bashkiake nr.2, Rruga Papa Gjon </w:t>
      </w:r>
      <w:proofErr w:type="spellStart"/>
      <w:r w:rsidRPr="00231D57">
        <w:rPr>
          <w:rFonts w:ascii="Liberation Serif" w:eastAsia="Book Antiqua" w:hAnsi="Liberation Serif" w:cs="Liberation Serif"/>
        </w:rPr>
        <w:t>Pali</w:t>
      </w:r>
      <w:proofErr w:type="spellEnd"/>
      <w:r w:rsidRPr="00231D57">
        <w:rPr>
          <w:rFonts w:ascii="Liberation Serif" w:eastAsia="Book Antiqua" w:hAnsi="Liberation Serif" w:cs="Liberation Serif"/>
        </w:rPr>
        <w:t xml:space="preserve"> II, Ndërtesa Nr.12, Kati 11, Zyra nr.1100, Kodi Postar 1010, Tiranë, Shqipëri.</w:t>
      </w:r>
    </w:p>
    <w:p w:rsidR="00530D42" w:rsidRPr="00231D57" w:rsidRDefault="00530D42" w:rsidP="00530D42">
      <w:pPr>
        <w:jc w:val="both"/>
        <w:rPr>
          <w:rFonts w:ascii="Liberation Serif" w:hAnsi="Liberation Serif"/>
          <w:color w:val="333333"/>
        </w:rPr>
      </w:pPr>
      <w:r w:rsidRPr="00231D57">
        <w:rPr>
          <w:rFonts w:ascii="Liberation Serif" w:hAnsi="Liberation Serif" w:cs="Arial"/>
          <w:color w:val="222222"/>
        </w:rPr>
        <w:br/>
      </w:r>
      <w:r w:rsidRPr="00231D57">
        <w:rPr>
          <w:rFonts w:ascii="Liberation Serif" w:hAnsi="Liberation Serif"/>
          <w:color w:val="333333"/>
        </w:rPr>
        <w:t xml:space="preserve">Autoriteti, fton palët e interesuara të shprehin opinionet e tyre për transaksionin e njoftuar. Opinionet mund të dërgohen pranë Autoritetit të Konkurrencës së Republikës së Kosovës, me Adresë Rr. Migjeni kati VI [ish objekti i bankës së Lubjanës] Nr. tel :+381 /0/ 38 200 10982, apo në </w:t>
      </w:r>
      <w:proofErr w:type="spellStart"/>
      <w:r w:rsidRPr="00231D57">
        <w:rPr>
          <w:rFonts w:ascii="Liberation Serif" w:hAnsi="Liberation Serif"/>
          <w:color w:val="333333"/>
        </w:rPr>
        <w:t>email</w:t>
      </w:r>
      <w:proofErr w:type="spellEnd"/>
      <w:r w:rsidRPr="00231D57">
        <w:rPr>
          <w:rFonts w:ascii="Liberation Serif" w:hAnsi="Liberation Serif"/>
          <w:color w:val="333333"/>
        </w:rPr>
        <w:t xml:space="preserve"> adresën: </w:t>
      </w:r>
      <w:hyperlink r:id="rId7" w:history="1">
        <w:r w:rsidRPr="00231D57">
          <w:rPr>
            <w:rFonts w:ascii="Liberation Serif" w:hAnsi="Liberation Serif"/>
            <w:color w:val="337AB7"/>
            <w:u w:val="single"/>
          </w:rPr>
          <w:t>info.konkurrenca@rks-gov.net</w:t>
        </w:r>
      </w:hyperlink>
      <w:r w:rsidRPr="00231D57">
        <w:rPr>
          <w:rFonts w:ascii="Liberation Serif" w:hAnsi="Liberation Serif"/>
          <w:color w:val="333333"/>
        </w:rPr>
        <w:t xml:space="preserve">, në afatin prej 15 ditëve nga dita e publikimit në </w:t>
      </w:r>
      <w:proofErr w:type="spellStart"/>
      <w:r w:rsidRPr="00231D57">
        <w:rPr>
          <w:rFonts w:ascii="Liberation Serif" w:hAnsi="Liberation Serif"/>
          <w:color w:val="333333"/>
        </w:rPr>
        <w:t>webfaqe</w:t>
      </w:r>
      <w:proofErr w:type="spellEnd"/>
      <w:r w:rsidRPr="00231D57">
        <w:rPr>
          <w:rFonts w:ascii="Liberation Serif" w:hAnsi="Liberation Serif"/>
          <w:color w:val="333333"/>
        </w:rPr>
        <w:t xml:space="preserve"> të AKRK-së.</w:t>
      </w:r>
    </w:p>
    <w:p w:rsidR="00201DBE" w:rsidRDefault="00201DBE"/>
    <w:sectPr w:rsidR="00201D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0E" w:rsidRDefault="0033120E" w:rsidP="003F4615">
      <w:r>
        <w:separator/>
      </w:r>
    </w:p>
  </w:endnote>
  <w:endnote w:type="continuationSeparator" w:id="0">
    <w:p w:rsidR="0033120E" w:rsidRDefault="0033120E" w:rsidP="003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76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29" w:rsidRPr="00EB1729" w:rsidRDefault="00EB1729" w:rsidP="00EB1729">
        <w:pPr>
          <w:tabs>
            <w:tab w:val="center" w:pos="4680"/>
            <w:tab w:val="right" w:pos="9360"/>
          </w:tabs>
          <w:ind w:left="720"/>
          <w:rPr>
            <w:sz w:val="16"/>
            <w:szCs w:val="16"/>
            <w:lang w:eastAsia="sr-Latn-CS"/>
          </w:rPr>
        </w:pPr>
        <w:r>
          <w:t xml:space="preserve">                                                      </w:t>
        </w:r>
        <w:r w:rsidRPr="00EB1729">
          <w:rPr>
            <w:sz w:val="16"/>
            <w:szCs w:val="16"/>
            <w:lang w:eastAsia="sr-Latn-CS"/>
          </w:rPr>
          <w:t xml:space="preserve">Autoriteti i Konkurrencës </w:t>
        </w:r>
      </w:p>
      <w:p w:rsidR="00EB1729" w:rsidRPr="00EB1729" w:rsidRDefault="00EB1729" w:rsidP="00EB1729">
        <w:pPr>
          <w:tabs>
            <w:tab w:val="center" w:pos="4680"/>
            <w:tab w:val="right" w:pos="9360"/>
          </w:tabs>
          <w:ind w:left="720"/>
          <w:jc w:val="center"/>
          <w:rPr>
            <w:sz w:val="14"/>
            <w:szCs w:val="14"/>
            <w:lang w:eastAsia="sr-Latn-CS"/>
          </w:rPr>
        </w:pPr>
        <w:r w:rsidRPr="00EB1729">
          <w:rPr>
            <w:sz w:val="14"/>
            <w:szCs w:val="14"/>
            <w:lang w:eastAsia="sr-Latn-CS"/>
          </w:rPr>
          <w:t>Adresa: Rr. Migjeni nr. 21,10000 Prishtinë.</w:t>
        </w:r>
        <w:r w:rsidRPr="00EB1729">
          <w:rPr>
            <w:rFonts w:ascii="Arial" w:hAnsi="Arial" w:cs="Arial"/>
            <w:b/>
            <w:bCs/>
            <w:sz w:val="14"/>
            <w:szCs w:val="14"/>
            <w:lang w:eastAsia="sr-Latn-CS"/>
          </w:rPr>
          <w:t xml:space="preserve"> </w:t>
        </w:r>
        <w:r w:rsidRPr="00EB1729">
          <w:rPr>
            <w:sz w:val="14"/>
            <w:szCs w:val="14"/>
            <w:lang w:eastAsia="sr-Latn-CS"/>
          </w:rPr>
          <w:t xml:space="preserve"> Kati i VI, zyra Nr.1</w:t>
        </w:r>
      </w:p>
      <w:p w:rsidR="00EB1729" w:rsidRPr="00EB1729" w:rsidRDefault="00EB1729" w:rsidP="00EB1729">
        <w:pPr>
          <w:tabs>
            <w:tab w:val="center" w:pos="4680"/>
            <w:tab w:val="right" w:pos="9360"/>
          </w:tabs>
          <w:jc w:val="center"/>
        </w:pPr>
        <w:r w:rsidRPr="00EB1729">
          <w:rPr>
            <w:sz w:val="14"/>
            <w:szCs w:val="14"/>
            <w:lang w:eastAsia="sr-Latn-CS"/>
          </w:rPr>
          <w:t>Tel: +383 /0/ 38 200 109 82  E-</w:t>
        </w:r>
        <w:proofErr w:type="spellStart"/>
        <w:r w:rsidRPr="00EB1729">
          <w:rPr>
            <w:sz w:val="14"/>
            <w:szCs w:val="14"/>
            <w:lang w:eastAsia="sr-Latn-CS"/>
          </w:rPr>
          <w:t>mail</w:t>
        </w:r>
        <w:proofErr w:type="spellEnd"/>
        <w:r w:rsidRPr="00EB1729">
          <w:rPr>
            <w:sz w:val="14"/>
            <w:szCs w:val="14"/>
            <w:lang w:eastAsia="sr-Latn-CS"/>
          </w:rPr>
          <w:t xml:space="preserve">: </w:t>
        </w:r>
        <w:r w:rsidRPr="00EB1729">
          <w:rPr>
            <w:color w:val="0070C0"/>
            <w:sz w:val="14"/>
            <w:szCs w:val="14"/>
            <w:lang w:eastAsia="sr-Latn-CS"/>
          </w:rPr>
          <w:t>info.konkurrenca@rks-gov.net</w:t>
        </w:r>
      </w:p>
      <w:p w:rsidR="003F4615" w:rsidRDefault="003F4615">
        <w:pPr>
          <w:pStyle w:val="Footer"/>
          <w:jc w:val="right"/>
        </w:pPr>
      </w:p>
    </w:sdtContent>
  </w:sdt>
  <w:p w:rsidR="003F4615" w:rsidRDefault="003F4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0E" w:rsidRDefault="0033120E" w:rsidP="003F4615">
      <w:r>
        <w:separator/>
      </w:r>
    </w:p>
  </w:footnote>
  <w:footnote w:type="continuationSeparator" w:id="0">
    <w:p w:rsidR="0033120E" w:rsidRDefault="0033120E" w:rsidP="003F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D"/>
    <w:rsid w:val="00201DBE"/>
    <w:rsid w:val="00231D57"/>
    <w:rsid w:val="0033120E"/>
    <w:rsid w:val="003F4615"/>
    <w:rsid w:val="00530D42"/>
    <w:rsid w:val="0094192D"/>
    <w:rsid w:val="00B73838"/>
    <w:rsid w:val="00E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C0AE"/>
  <w15:chartTrackingRefBased/>
  <w15:docId w15:val="{5EA1849E-867F-4EEE-8A11-2891200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to_font"/>
    <w:qFormat/>
    <w:rsid w:val="0053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1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F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15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.konkurrenca@rks-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Shyhrete P. Bytyqi</dc:creator>
  <cp:keywords/>
  <dc:description/>
  <cp:lastModifiedBy>Shyhrete P. Bytyqi</cp:lastModifiedBy>
  <cp:revision>8</cp:revision>
  <dcterms:created xsi:type="dcterms:W3CDTF">2024-02-27T08:26:00Z</dcterms:created>
  <dcterms:modified xsi:type="dcterms:W3CDTF">2024-02-27T08:50:00Z</dcterms:modified>
</cp:coreProperties>
</file>