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5CEC" w14:textId="2DE1FD33" w:rsidR="00F93069" w:rsidRDefault="00F93069" w:rsidP="00F93069">
      <w:pPr>
        <w:rPr>
          <w:rFonts w:eastAsia="PMingLiU" w:cstheme="minorHAnsi"/>
          <w:b/>
          <w:bCs/>
          <w:color w:val="002060"/>
          <w:sz w:val="36"/>
          <w:szCs w:val="36"/>
          <w:lang w:val="sq-AL"/>
        </w:rPr>
      </w:pPr>
    </w:p>
    <w:p w14:paraId="667091A0" w14:textId="44C0B6F7" w:rsidR="005D7A63" w:rsidRPr="00310206" w:rsidRDefault="00F93069" w:rsidP="00F93069">
      <w:pPr>
        <w:rPr>
          <w:rFonts w:eastAsia="Times New Roman" w:cstheme="minorHAnsi"/>
          <w:sz w:val="24"/>
          <w:szCs w:val="24"/>
          <w:lang w:val="sq-AL"/>
        </w:rPr>
      </w:pPr>
      <w:r>
        <w:rPr>
          <w:noProof/>
        </w:rPr>
        <w:drawing>
          <wp:anchor distT="0" distB="0" distL="114300" distR="114300" simplePos="0" relativeHeight="251661312" behindDoc="0" locked="0" layoutInCell="1" allowOverlap="1" wp14:anchorId="303809BB" wp14:editId="70DA2944">
            <wp:simplePos x="0" y="0"/>
            <wp:positionH relativeFrom="margin">
              <wp:posOffset>0</wp:posOffset>
            </wp:positionH>
            <wp:positionV relativeFrom="paragraph">
              <wp:posOffset>299720</wp:posOffset>
            </wp:positionV>
            <wp:extent cx="6126480" cy="9601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go_agjencioni_final.wmf"/>
                    <pic:cNvPicPr/>
                  </pic:nvPicPr>
                  <pic:blipFill>
                    <a:blip r:embed="rId8">
                      <a:extLst>
                        <a:ext uri="{28A0092B-C50C-407E-A947-70E740481C1C}">
                          <a14:useLocalDpi xmlns:a14="http://schemas.microsoft.com/office/drawing/2010/main" val="0"/>
                        </a:ext>
                      </a:extLst>
                    </a:blip>
                    <a:stretch>
                      <a:fillRect/>
                    </a:stretch>
                  </pic:blipFill>
                  <pic:spPr>
                    <a:xfrm>
                      <a:off x="0" y="0"/>
                      <a:ext cx="6126480" cy="960120"/>
                    </a:xfrm>
                    <a:prstGeom prst="rect">
                      <a:avLst/>
                    </a:prstGeom>
                  </pic:spPr>
                </pic:pic>
              </a:graphicData>
            </a:graphic>
            <wp14:sizeRelH relativeFrom="page">
              <wp14:pctWidth>0</wp14:pctWidth>
            </wp14:sizeRelH>
            <wp14:sizeRelV relativeFrom="page">
              <wp14:pctHeight>0</wp14:pctHeight>
            </wp14:sizeRelV>
          </wp:anchor>
        </w:drawing>
      </w:r>
    </w:p>
    <w:p w14:paraId="0E3D109C" w14:textId="77777777" w:rsidR="005C46B2" w:rsidRPr="00704691" w:rsidRDefault="005C46B2" w:rsidP="005C46B2">
      <w:pPr>
        <w:spacing w:line="20" w:lineRule="exact"/>
        <w:jc w:val="both"/>
        <w:rPr>
          <w:rFonts w:cstheme="minorHAnsi"/>
          <w:sz w:val="24"/>
          <w:szCs w:val="24"/>
        </w:rPr>
      </w:pPr>
      <w:r w:rsidRPr="00704691">
        <w:rPr>
          <w:rFonts w:cstheme="minorHAnsi"/>
          <w:noProof/>
          <w:sz w:val="24"/>
          <w:szCs w:val="24"/>
        </w:rPr>
        <mc:AlternateContent>
          <mc:Choice Requires="wps">
            <w:drawing>
              <wp:anchor distT="0" distB="0" distL="114300" distR="114300" simplePos="0" relativeHeight="251659264" behindDoc="1" locked="0" layoutInCell="0" allowOverlap="1" wp14:anchorId="370DED2D" wp14:editId="2C50A413">
                <wp:simplePos x="0" y="0"/>
                <wp:positionH relativeFrom="column">
                  <wp:posOffset>-17780</wp:posOffset>
                </wp:positionH>
                <wp:positionV relativeFrom="paragraph">
                  <wp:posOffset>20320</wp:posOffset>
                </wp:positionV>
                <wp:extent cx="59804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0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7835BB" id="Shape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pt,1.6pt" to="46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" o:allowincell="f" filled="t" strokeweight=".16931mm">
                <v:stroke joinstyle="miter"/>
                <o:lock v:ext="edit" shapetype="f"/>
              </v:line>
            </w:pict>
          </mc:Fallback>
        </mc:AlternateContent>
      </w:r>
    </w:p>
    <w:p w14:paraId="57B2F9E0" w14:textId="77777777" w:rsidR="005C46B2" w:rsidRPr="00F01B64" w:rsidRDefault="005C46B2" w:rsidP="005C46B2">
      <w:pPr>
        <w:spacing w:line="296" w:lineRule="exact"/>
        <w:jc w:val="both"/>
        <w:rPr>
          <w:rFonts w:ascii="Liberation Serif" w:hAnsi="Liberation Serif" w:cstheme="minorHAnsi"/>
          <w:sz w:val="24"/>
          <w:szCs w:val="24"/>
        </w:rPr>
      </w:pPr>
    </w:p>
    <w:p w14:paraId="0828F1FA" w14:textId="491E8693" w:rsidR="005C46B2" w:rsidRPr="00F01B64" w:rsidRDefault="00B9738A" w:rsidP="00783C1D">
      <w:pPr>
        <w:pStyle w:val="Heading1"/>
        <w:spacing w:before="94"/>
        <w:ind w:left="0" w:right="0"/>
        <w:jc w:val="left"/>
        <w:rPr>
          <w:rFonts w:ascii="Liberation Serif" w:eastAsia="Times New Roman" w:hAnsi="Liberation Serif" w:cstheme="minorHAnsi"/>
          <w:b w:val="0"/>
          <w:sz w:val="24"/>
          <w:szCs w:val="24"/>
          <w:highlight w:val="yellow"/>
        </w:rPr>
      </w:pPr>
      <w:r w:rsidRPr="00F01B64">
        <w:rPr>
          <w:rFonts w:ascii="Liberation Serif" w:eastAsia="Times New Roman" w:hAnsi="Liberation Serif" w:cstheme="minorHAnsi"/>
          <w:b w:val="0"/>
          <w:sz w:val="24"/>
          <w:szCs w:val="24"/>
          <w:lang w:val="sq-AL"/>
        </w:rPr>
        <w:t>Bazuar n</w:t>
      </w:r>
      <w:r w:rsidR="003B583F" w:rsidRPr="00F01B64">
        <w:rPr>
          <w:rFonts w:ascii="Liberation Serif" w:eastAsia="Times New Roman" w:hAnsi="Liberation Serif" w:cstheme="minorHAnsi"/>
          <w:b w:val="0"/>
          <w:sz w:val="24"/>
          <w:szCs w:val="24"/>
          <w:lang w:val="sq-AL"/>
        </w:rPr>
        <w:t>ë nenit 6</w:t>
      </w:r>
      <w:r w:rsidRPr="00F01B64">
        <w:rPr>
          <w:rFonts w:ascii="Liberation Serif" w:eastAsia="Times New Roman" w:hAnsi="Liberation Serif" w:cstheme="minorHAnsi"/>
          <w:b w:val="0"/>
          <w:sz w:val="24"/>
          <w:szCs w:val="24"/>
          <w:lang w:val="sq-AL"/>
        </w:rPr>
        <w:t>,</w:t>
      </w:r>
      <w:r w:rsidR="003B583F" w:rsidRPr="00F01B64">
        <w:rPr>
          <w:rFonts w:ascii="Liberation Serif" w:eastAsia="Times New Roman" w:hAnsi="Liberation Serif" w:cstheme="minorHAnsi"/>
          <w:b w:val="0"/>
          <w:sz w:val="24"/>
          <w:szCs w:val="24"/>
          <w:lang w:val="sq-AL"/>
        </w:rPr>
        <w:t xml:space="preserve"> paragrafi 2</w:t>
      </w:r>
      <w:r w:rsidRPr="00F01B64">
        <w:rPr>
          <w:rFonts w:ascii="Liberation Serif" w:eastAsia="Times New Roman" w:hAnsi="Liberation Serif" w:cstheme="minorHAnsi"/>
          <w:b w:val="0"/>
          <w:sz w:val="24"/>
          <w:szCs w:val="24"/>
          <w:lang w:val="sq-AL"/>
        </w:rPr>
        <w:t>,</w:t>
      </w:r>
      <w:r w:rsidR="003B583F" w:rsidRPr="00F01B64">
        <w:rPr>
          <w:rFonts w:ascii="Liberation Serif" w:eastAsia="Times New Roman" w:hAnsi="Liberation Serif" w:cstheme="minorHAnsi"/>
          <w:b w:val="0"/>
          <w:sz w:val="24"/>
          <w:szCs w:val="24"/>
          <w:lang w:val="sq-AL"/>
        </w:rPr>
        <w:t xml:space="preserve"> të Ligjit Nr. 08/L-056 për Mbrojtjen e Konkurrencës, Komisioni i Autoritetit të Konkurrencës me</w:t>
      </w:r>
      <w:r w:rsidR="00F01B64">
        <w:rPr>
          <w:rFonts w:ascii="Liberation Serif" w:eastAsia="Times New Roman" w:hAnsi="Liberation Serif" w:cstheme="minorHAnsi"/>
          <w:b w:val="0"/>
          <w:sz w:val="24"/>
          <w:szCs w:val="24"/>
          <w:lang w:val="sq-AL"/>
        </w:rPr>
        <w:t xml:space="preserve"> datë 00.00.2023, </w:t>
      </w:r>
      <w:r w:rsidR="003B583F" w:rsidRPr="00F01B64">
        <w:rPr>
          <w:rFonts w:ascii="Liberation Serif" w:eastAsia="Times New Roman" w:hAnsi="Liberation Serif" w:cstheme="minorHAnsi"/>
          <w:b w:val="0"/>
          <w:sz w:val="24"/>
          <w:szCs w:val="24"/>
          <w:lang w:val="sq-AL"/>
        </w:rPr>
        <w:t>nxjerr këtë</w:t>
      </w:r>
      <w:r w:rsidR="005C46B2" w:rsidRPr="00F01B64">
        <w:rPr>
          <w:rFonts w:ascii="Liberation Serif" w:eastAsia="Times New Roman" w:hAnsi="Liberation Serif" w:cstheme="minorHAnsi"/>
          <w:b w:val="0"/>
          <w:sz w:val="24"/>
          <w:szCs w:val="24"/>
        </w:rPr>
        <w:t>:</w:t>
      </w:r>
    </w:p>
    <w:p w14:paraId="5EAE3B25" w14:textId="73DFA793" w:rsidR="005C46B2" w:rsidRPr="00F01B64" w:rsidRDefault="005C46B2" w:rsidP="005C46B2">
      <w:pPr>
        <w:jc w:val="both"/>
        <w:rPr>
          <w:rFonts w:ascii="Liberation Serif" w:hAnsi="Liberation Serif" w:cstheme="minorHAnsi"/>
          <w:b/>
          <w:bCs/>
          <w:sz w:val="24"/>
          <w:szCs w:val="24"/>
        </w:rPr>
      </w:pPr>
    </w:p>
    <w:p w14:paraId="45650C03" w14:textId="77777777" w:rsidR="009B0538" w:rsidRDefault="005C46B2" w:rsidP="005C46B2">
      <w:pPr>
        <w:spacing w:after="0" w:line="276" w:lineRule="auto"/>
        <w:jc w:val="center"/>
        <w:rPr>
          <w:rFonts w:ascii="Liberation Serif" w:eastAsia="Calibri" w:hAnsi="Liberation Serif" w:cstheme="minorHAnsi"/>
          <w:b/>
          <w:sz w:val="24"/>
          <w:szCs w:val="24"/>
        </w:rPr>
      </w:pPr>
      <w:r w:rsidRPr="00F01B64">
        <w:rPr>
          <w:rFonts w:ascii="Liberation Serif" w:eastAsia="Calibri" w:hAnsi="Liberation Serif" w:cstheme="minorHAnsi"/>
          <w:b/>
          <w:sz w:val="24"/>
          <w:szCs w:val="24"/>
        </w:rPr>
        <w:t xml:space="preserve">   </w:t>
      </w:r>
      <w:r w:rsidR="003B583F" w:rsidRPr="00F01B64">
        <w:rPr>
          <w:rFonts w:ascii="Liberation Serif" w:eastAsia="Calibri" w:hAnsi="Liberation Serif" w:cstheme="minorHAnsi"/>
          <w:b/>
          <w:sz w:val="24"/>
          <w:szCs w:val="24"/>
        </w:rPr>
        <w:t>UDHËZIM ADMINISTRATIV</w:t>
      </w:r>
      <w:r w:rsidRPr="00F01B64">
        <w:rPr>
          <w:rFonts w:ascii="Liberation Serif" w:eastAsia="Calibri" w:hAnsi="Liberation Serif" w:cstheme="minorHAnsi"/>
          <w:b/>
          <w:sz w:val="24"/>
          <w:szCs w:val="24"/>
        </w:rPr>
        <w:t xml:space="preserve"> </w:t>
      </w:r>
      <w:r w:rsidR="003B583F" w:rsidRPr="00F01B64">
        <w:rPr>
          <w:rFonts w:ascii="Liberation Serif" w:eastAsia="Calibri" w:hAnsi="Liberation Serif" w:cstheme="minorHAnsi"/>
          <w:b/>
          <w:sz w:val="24"/>
          <w:szCs w:val="24"/>
        </w:rPr>
        <w:t>NR</w:t>
      </w:r>
      <w:r w:rsidR="00F01B64" w:rsidRPr="00F01B64">
        <w:rPr>
          <w:rFonts w:ascii="Liberation Serif" w:eastAsia="Calibri" w:hAnsi="Liberation Serif" w:cstheme="minorHAnsi"/>
          <w:b/>
          <w:sz w:val="24"/>
          <w:szCs w:val="24"/>
        </w:rPr>
        <w:t xml:space="preserve"> 00/2023 </w:t>
      </w:r>
      <w:r w:rsidR="003B583F" w:rsidRPr="00F01B64">
        <w:rPr>
          <w:rFonts w:ascii="Liberation Serif" w:eastAsia="Calibri" w:hAnsi="Liberation Serif" w:cstheme="minorHAnsi"/>
          <w:b/>
          <w:sz w:val="24"/>
          <w:szCs w:val="24"/>
        </w:rPr>
        <w:t>PËR PËRJASHTIM</w:t>
      </w:r>
      <w:r w:rsidR="005B09EF" w:rsidRPr="00F01B64">
        <w:rPr>
          <w:rFonts w:ascii="Liberation Serif" w:eastAsia="Calibri" w:hAnsi="Liberation Serif" w:cstheme="minorHAnsi"/>
          <w:b/>
          <w:sz w:val="24"/>
          <w:szCs w:val="24"/>
        </w:rPr>
        <w:t>ET NË</w:t>
      </w:r>
      <w:r w:rsidR="00523F9F" w:rsidRPr="00F01B64">
        <w:rPr>
          <w:rFonts w:ascii="Liberation Serif" w:eastAsia="Calibri" w:hAnsi="Liberation Serif" w:cstheme="minorHAnsi"/>
          <w:b/>
          <w:sz w:val="24"/>
          <w:szCs w:val="24"/>
        </w:rPr>
        <w:t xml:space="preserve"> </w:t>
      </w:r>
      <w:r w:rsidR="00FE4AEA" w:rsidRPr="00F01B64">
        <w:rPr>
          <w:rFonts w:ascii="Liberation Serif" w:eastAsia="Calibri" w:hAnsi="Liberation Serif" w:cstheme="minorHAnsi"/>
          <w:b/>
          <w:sz w:val="24"/>
          <w:szCs w:val="24"/>
        </w:rPr>
        <w:t>GRUP</w:t>
      </w:r>
      <w:r w:rsidR="003B583F" w:rsidRPr="00F01B64">
        <w:rPr>
          <w:rFonts w:ascii="Liberation Serif" w:eastAsia="Calibri" w:hAnsi="Liberation Serif" w:cstheme="minorHAnsi"/>
          <w:b/>
          <w:sz w:val="24"/>
          <w:szCs w:val="24"/>
        </w:rPr>
        <w:t xml:space="preserve"> TË</w:t>
      </w:r>
    </w:p>
    <w:p w14:paraId="0D7309F6" w14:textId="55374BD5" w:rsidR="005C46B2" w:rsidRPr="00F01B64" w:rsidRDefault="003B583F" w:rsidP="005C46B2">
      <w:pPr>
        <w:spacing w:after="0" w:line="276" w:lineRule="auto"/>
        <w:jc w:val="center"/>
        <w:rPr>
          <w:rFonts w:ascii="Liberation Serif" w:eastAsia="Calibri" w:hAnsi="Liberation Serif" w:cstheme="minorHAnsi"/>
          <w:b/>
          <w:sz w:val="24"/>
          <w:szCs w:val="24"/>
          <w:lang w:val="sq-AL"/>
        </w:rPr>
      </w:pPr>
      <w:bookmarkStart w:id="0" w:name="_GoBack"/>
      <w:bookmarkEnd w:id="0"/>
      <w:r w:rsidRPr="00F01B64">
        <w:rPr>
          <w:rFonts w:ascii="Liberation Serif" w:eastAsia="Calibri" w:hAnsi="Liberation Serif" w:cstheme="minorHAnsi"/>
          <w:b/>
          <w:sz w:val="24"/>
          <w:szCs w:val="24"/>
        </w:rPr>
        <w:t>DISA</w:t>
      </w:r>
      <w:r w:rsidR="00F01B64">
        <w:rPr>
          <w:rFonts w:ascii="Liberation Serif" w:eastAsia="Calibri" w:hAnsi="Liberation Serif" w:cstheme="minorHAnsi"/>
          <w:b/>
          <w:sz w:val="24"/>
          <w:szCs w:val="24"/>
        </w:rPr>
        <w:t xml:space="preserve"> </w:t>
      </w:r>
      <w:r w:rsidRPr="00F01B64">
        <w:rPr>
          <w:rFonts w:ascii="Liberation Serif" w:eastAsia="Calibri" w:hAnsi="Liberation Serif" w:cstheme="minorHAnsi"/>
          <w:b/>
          <w:sz w:val="24"/>
          <w:szCs w:val="24"/>
        </w:rPr>
        <w:t>MARRËVESHJEVE VERTIKALE TË NDËRMARRJEVE</w:t>
      </w:r>
    </w:p>
    <w:p w14:paraId="2930DF0E" w14:textId="77777777" w:rsidR="005C46B2" w:rsidRPr="00F01B64" w:rsidRDefault="005C46B2" w:rsidP="005C46B2">
      <w:pPr>
        <w:jc w:val="both"/>
        <w:rPr>
          <w:rFonts w:ascii="Liberation Serif" w:hAnsi="Liberation Serif" w:cstheme="minorHAnsi"/>
          <w:b/>
          <w:bCs/>
          <w:sz w:val="24"/>
          <w:szCs w:val="24"/>
        </w:rPr>
      </w:pPr>
    </w:p>
    <w:p w14:paraId="1523E940" w14:textId="77777777" w:rsidR="00F01B64" w:rsidRDefault="00F01B64" w:rsidP="00F01B64">
      <w:pPr>
        <w:jc w:val="center"/>
        <w:rPr>
          <w:rFonts w:ascii="Liberation Serif" w:hAnsi="Liberation Serif" w:cstheme="minorHAnsi"/>
          <w:b/>
          <w:bCs/>
          <w:sz w:val="24"/>
          <w:szCs w:val="24"/>
          <w:lang w:val="sq-AL"/>
        </w:rPr>
      </w:pPr>
      <w:r>
        <w:rPr>
          <w:rFonts w:ascii="Liberation Serif" w:hAnsi="Liberation Serif" w:cstheme="minorHAnsi"/>
          <w:b/>
          <w:bCs/>
          <w:sz w:val="24"/>
          <w:szCs w:val="24"/>
          <w:lang w:val="sq-AL"/>
        </w:rPr>
        <w:t>Neni 1</w:t>
      </w:r>
    </w:p>
    <w:p w14:paraId="70C68238" w14:textId="5F6A151F" w:rsidR="005C46B2" w:rsidRPr="00F01B64" w:rsidRDefault="003B583F" w:rsidP="00F01B64">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Qëllimi</w:t>
      </w:r>
    </w:p>
    <w:p w14:paraId="5A074C0C" w14:textId="7F2D2542" w:rsidR="001108DF" w:rsidRPr="00F01B64" w:rsidRDefault="003B583F" w:rsidP="005C46B2">
      <w:pPr>
        <w:jc w:val="both"/>
        <w:rPr>
          <w:rFonts w:ascii="Liberation Serif" w:hAnsi="Liberation Serif" w:cstheme="minorHAnsi"/>
          <w:sz w:val="24"/>
          <w:szCs w:val="24"/>
        </w:rPr>
      </w:pPr>
      <w:r w:rsidRPr="00F01B64">
        <w:rPr>
          <w:rFonts w:ascii="Liberation Serif" w:hAnsi="Liberation Serif" w:cstheme="minorHAnsi"/>
          <w:sz w:val="24"/>
          <w:szCs w:val="24"/>
          <w:lang w:val="sq-AL"/>
        </w:rPr>
        <w:t>Ky Udhëzim Administrativ përcakton kushtet që duhet të përmbajnë marrëveshjet vertikale ndërmjet ndërmarrjeve, si dhe kushtet që nuk duhet të përmbajnë këto marrëveshje, për t'u përjashtuar nga ndalesa e përgjithshme e nenit 5 të Ligjit për mbrojtjen e konkurrencës (në tekstin e mëtejmë: Ligji</w:t>
      </w:r>
      <w:r w:rsidR="005C46B2" w:rsidRPr="00F01B64">
        <w:rPr>
          <w:rFonts w:ascii="Liberation Serif" w:hAnsi="Liberation Serif" w:cstheme="minorHAnsi"/>
          <w:sz w:val="24"/>
          <w:szCs w:val="24"/>
        </w:rPr>
        <w:t>).</w:t>
      </w:r>
    </w:p>
    <w:p w14:paraId="05670BF8" w14:textId="2BCB95F3" w:rsidR="00704691" w:rsidRPr="00F01B64" w:rsidRDefault="003B583F" w:rsidP="00704691">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Neni</w:t>
      </w:r>
      <w:r w:rsidR="00704691" w:rsidRPr="00F01B64">
        <w:rPr>
          <w:rFonts w:ascii="Liberation Serif" w:hAnsi="Liberation Serif" w:cstheme="minorHAnsi"/>
          <w:b/>
          <w:bCs/>
          <w:sz w:val="24"/>
          <w:szCs w:val="24"/>
          <w:lang w:val="sq-AL"/>
        </w:rPr>
        <w:t xml:space="preserve"> </w:t>
      </w:r>
      <w:r w:rsidR="00F01B64">
        <w:rPr>
          <w:rFonts w:ascii="Liberation Serif" w:hAnsi="Liberation Serif" w:cstheme="minorHAnsi"/>
          <w:b/>
          <w:bCs/>
          <w:sz w:val="24"/>
          <w:szCs w:val="24"/>
          <w:lang w:val="sq-AL"/>
        </w:rPr>
        <w:t>2</w:t>
      </w:r>
    </w:p>
    <w:p w14:paraId="5D42D5F9" w14:textId="13D71126" w:rsidR="00704691" w:rsidRPr="00F01B64" w:rsidRDefault="003B583F" w:rsidP="00704691">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 xml:space="preserve">Përkufizimet </w:t>
      </w:r>
    </w:p>
    <w:p w14:paraId="6817AA17" w14:textId="200692DD" w:rsidR="00704691" w:rsidRPr="00F01B64" w:rsidRDefault="00704691" w:rsidP="00704691">
      <w:pPr>
        <w:jc w:val="both"/>
        <w:rPr>
          <w:rFonts w:ascii="Liberation Serif" w:hAnsi="Liberation Serif" w:cstheme="minorHAnsi"/>
          <w:sz w:val="24"/>
          <w:szCs w:val="24"/>
          <w:lang w:val="sq-AL"/>
        </w:rPr>
      </w:pPr>
      <w:r w:rsidRPr="00F01B64">
        <w:rPr>
          <w:rFonts w:ascii="Liberation Serif" w:hAnsi="Liberation Serif" w:cstheme="minorHAnsi"/>
          <w:sz w:val="24"/>
          <w:szCs w:val="24"/>
          <w:lang w:val="sq-AL"/>
        </w:rPr>
        <w:t xml:space="preserve">1.   </w:t>
      </w:r>
      <w:r w:rsidR="00F30EA3" w:rsidRPr="00F01B64">
        <w:rPr>
          <w:rFonts w:ascii="Liberation Serif" w:hAnsi="Liberation Serif" w:cstheme="minorHAnsi"/>
          <w:sz w:val="24"/>
          <w:szCs w:val="24"/>
          <w:lang w:val="sq-AL"/>
        </w:rPr>
        <w:t>Për qëllimet e</w:t>
      </w:r>
      <w:r w:rsidR="00866F9A" w:rsidRPr="00F01B64">
        <w:rPr>
          <w:rFonts w:ascii="Liberation Serif" w:hAnsi="Liberation Serif" w:cstheme="minorHAnsi"/>
          <w:sz w:val="24"/>
          <w:szCs w:val="24"/>
          <w:lang w:val="sq-AL"/>
        </w:rPr>
        <w:t xml:space="preserve"> këtij Udhëzimi Administrativ do të zbatohen përkufizimet në vijim</w:t>
      </w:r>
      <w:r w:rsidRPr="00F01B64">
        <w:rPr>
          <w:rFonts w:ascii="Liberation Serif" w:hAnsi="Liberation Serif" w:cstheme="minorHAnsi"/>
          <w:sz w:val="24"/>
          <w:szCs w:val="24"/>
          <w:lang w:val="sq-AL"/>
        </w:rPr>
        <w:t>:</w:t>
      </w:r>
    </w:p>
    <w:p w14:paraId="2A1B47D2" w14:textId="769F6814" w:rsidR="00704691" w:rsidRPr="00F01B64" w:rsidRDefault="00704691" w:rsidP="00704691">
      <w:pPr>
        <w:jc w:val="both"/>
        <w:rPr>
          <w:rFonts w:ascii="Liberation Serif" w:hAnsi="Liberation Serif" w:cstheme="minorHAnsi"/>
          <w:sz w:val="24"/>
          <w:szCs w:val="24"/>
          <w:lang w:val="sq-AL"/>
        </w:rPr>
      </w:pPr>
      <w:r w:rsidRPr="00F01B64">
        <w:rPr>
          <w:rFonts w:ascii="Liberation Serif" w:hAnsi="Liberation Serif" w:cstheme="minorHAnsi"/>
          <w:sz w:val="24"/>
          <w:szCs w:val="24"/>
          <w:lang w:val="sq-AL"/>
        </w:rPr>
        <w:t>a)</w:t>
      </w:r>
      <w:r w:rsidR="00866F9A" w:rsidRPr="00F01B64">
        <w:rPr>
          <w:rFonts w:ascii="Liberation Serif" w:hAnsi="Liberation Serif" w:cstheme="minorHAnsi"/>
          <w:b/>
          <w:bCs/>
          <w:sz w:val="24"/>
          <w:szCs w:val="24"/>
          <w:lang w:val="sq-AL"/>
        </w:rPr>
        <w:t xml:space="preserve"> </w:t>
      </w:r>
      <w:r w:rsidR="00FF70C5" w:rsidRPr="00F01B64">
        <w:rPr>
          <w:rFonts w:ascii="Liberation Serif" w:hAnsi="Liberation Serif" w:cstheme="minorHAnsi"/>
          <w:b/>
          <w:bCs/>
          <w:sz w:val="24"/>
          <w:szCs w:val="24"/>
          <w:lang w:val="sq-AL"/>
        </w:rPr>
        <w:t>‘</w:t>
      </w:r>
      <w:r w:rsidR="00866F9A" w:rsidRPr="00F01B64">
        <w:rPr>
          <w:rFonts w:ascii="Liberation Serif" w:hAnsi="Liberation Serif" w:cstheme="minorHAnsi"/>
          <w:b/>
          <w:bCs/>
          <w:sz w:val="24"/>
          <w:szCs w:val="24"/>
          <w:lang w:val="sq-AL"/>
        </w:rPr>
        <w:t>marrëveshje vertikale</w:t>
      </w:r>
      <w:r w:rsidR="00FF70C5" w:rsidRPr="00F01B64">
        <w:rPr>
          <w:rFonts w:ascii="Liberation Serif" w:hAnsi="Liberation Serif" w:cstheme="minorHAnsi"/>
          <w:b/>
          <w:bCs/>
          <w:sz w:val="24"/>
          <w:szCs w:val="24"/>
          <w:lang w:val="sq-AL"/>
        </w:rPr>
        <w:t>’</w:t>
      </w:r>
      <w:r w:rsidR="00866F9A" w:rsidRPr="00F01B64">
        <w:rPr>
          <w:rFonts w:ascii="Liberation Serif" w:hAnsi="Liberation Serif" w:cstheme="minorHAnsi"/>
          <w:b/>
          <w:bCs/>
          <w:sz w:val="24"/>
          <w:szCs w:val="24"/>
          <w:lang w:val="sq-AL"/>
        </w:rPr>
        <w:t xml:space="preserve"> </w:t>
      </w:r>
      <w:r w:rsidR="00866F9A" w:rsidRPr="00F01B64">
        <w:rPr>
          <w:rFonts w:ascii="Liberation Serif" w:hAnsi="Liberation Serif" w:cstheme="minorHAnsi"/>
          <w:bCs/>
          <w:sz w:val="24"/>
          <w:szCs w:val="24"/>
          <w:lang w:val="sq-AL"/>
        </w:rPr>
        <w:t>do të thotë një marrëveshje ose praktikë e bashkërenduar ndërmjet dy ose më shumë ndërmarrjeve, secila prej të cilave operon, për qëllimet e marrëveshjes ose praktikës së bashkërenduar, në një nivel të ndryshëm të zinxhirit të prodhimit ose shpërndarjes, dhe në lidhje me kushtet në të cilat palët mund të blejnë, shesin ose rishesin mallra ose shërbime të caktuara</w:t>
      </w:r>
      <w:r w:rsidRPr="00F01B64">
        <w:rPr>
          <w:rFonts w:ascii="Liberation Serif" w:hAnsi="Liberation Serif" w:cstheme="minorHAnsi"/>
          <w:sz w:val="24"/>
          <w:szCs w:val="24"/>
          <w:lang w:val="sq-AL"/>
        </w:rPr>
        <w:t>;</w:t>
      </w:r>
    </w:p>
    <w:p w14:paraId="2FB574E4" w14:textId="2334D7AD" w:rsidR="00F10FEE" w:rsidRPr="00F01B64" w:rsidRDefault="00704691" w:rsidP="00704691">
      <w:pPr>
        <w:jc w:val="both"/>
        <w:rPr>
          <w:rFonts w:ascii="Liberation Serif" w:hAnsi="Liberation Serif" w:cstheme="minorHAnsi"/>
          <w:sz w:val="24"/>
          <w:szCs w:val="24"/>
          <w:lang w:val="sq-AL"/>
        </w:rPr>
      </w:pPr>
      <w:r w:rsidRPr="00F01B64">
        <w:rPr>
          <w:rFonts w:ascii="Liberation Serif" w:hAnsi="Liberation Serif" w:cstheme="minorHAnsi"/>
          <w:sz w:val="24"/>
          <w:szCs w:val="24"/>
          <w:lang w:val="sq-AL"/>
        </w:rPr>
        <w:t xml:space="preserve">(b) </w:t>
      </w:r>
      <w:r w:rsidR="00866F9A" w:rsidRPr="00F01B64">
        <w:rPr>
          <w:rFonts w:ascii="Liberation Serif" w:hAnsi="Liberation Serif" w:cstheme="minorHAnsi"/>
          <w:b/>
          <w:bCs/>
          <w:sz w:val="24"/>
          <w:szCs w:val="24"/>
          <w:lang w:val="sq-AL"/>
        </w:rPr>
        <w:t xml:space="preserve">‘kufizimet vertikale’ </w:t>
      </w:r>
      <w:r w:rsidR="00866F9A" w:rsidRPr="00F01B64">
        <w:rPr>
          <w:rFonts w:ascii="Liberation Serif" w:hAnsi="Liberation Serif" w:cstheme="minorHAnsi"/>
          <w:sz w:val="24"/>
          <w:szCs w:val="24"/>
          <w:lang w:val="sq-AL"/>
        </w:rPr>
        <w:t>do të thotë kufizimi i konkurrencës në një marrëveshje vertikale që bie brenda fushëveprimit të nenit 5 të ligjit</w:t>
      </w:r>
      <w:r w:rsidRPr="00F01B64">
        <w:rPr>
          <w:rFonts w:ascii="Liberation Serif" w:hAnsi="Liberation Serif" w:cstheme="minorHAnsi"/>
          <w:sz w:val="24"/>
          <w:szCs w:val="24"/>
          <w:lang w:val="sq-AL"/>
        </w:rPr>
        <w:t xml:space="preserve">; </w:t>
      </w:r>
    </w:p>
    <w:p w14:paraId="54EABA99" w14:textId="5A6AB603" w:rsidR="00F10FEE" w:rsidRPr="00F01B64" w:rsidRDefault="00704691" w:rsidP="00704691">
      <w:pPr>
        <w:jc w:val="both"/>
        <w:rPr>
          <w:rFonts w:ascii="Liberation Serif" w:hAnsi="Liberation Serif" w:cstheme="minorHAnsi"/>
          <w:sz w:val="24"/>
          <w:szCs w:val="24"/>
          <w:lang w:val="sq-AL"/>
        </w:rPr>
      </w:pPr>
      <w:r w:rsidRPr="00F01B64">
        <w:rPr>
          <w:rFonts w:ascii="Liberation Serif" w:hAnsi="Liberation Serif" w:cstheme="minorHAnsi"/>
          <w:sz w:val="24"/>
          <w:szCs w:val="24"/>
          <w:lang w:val="sq-AL"/>
        </w:rPr>
        <w:t xml:space="preserve">(c) </w:t>
      </w:r>
      <w:r w:rsidR="00FF70C5" w:rsidRPr="00F01B64">
        <w:rPr>
          <w:rFonts w:ascii="Liberation Serif" w:hAnsi="Liberation Serif" w:cstheme="minorHAnsi"/>
          <w:b/>
          <w:bCs/>
          <w:sz w:val="24"/>
          <w:szCs w:val="24"/>
          <w:lang w:val="sq-AL"/>
        </w:rPr>
        <w:t>‘</w:t>
      </w:r>
      <w:r w:rsidR="00866F9A" w:rsidRPr="00F01B64">
        <w:rPr>
          <w:rFonts w:ascii="Liberation Serif" w:hAnsi="Liberation Serif" w:cstheme="minorHAnsi"/>
          <w:b/>
          <w:bCs/>
          <w:sz w:val="24"/>
          <w:szCs w:val="24"/>
          <w:lang w:val="sq-AL"/>
        </w:rPr>
        <w:t>ndërmarrje konkurruese</w:t>
      </w:r>
      <w:r w:rsidR="00FF70C5" w:rsidRPr="00F01B64">
        <w:rPr>
          <w:rFonts w:ascii="Liberation Serif" w:hAnsi="Liberation Serif" w:cstheme="minorHAnsi"/>
          <w:b/>
          <w:bCs/>
          <w:sz w:val="24"/>
          <w:szCs w:val="24"/>
          <w:lang w:val="sq-AL"/>
        </w:rPr>
        <w:t>’</w:t>
      </w:r>
      <w:r w:rsidR="00866F9A" w:rsidRPr="00F01B64">
        <w:rPr>
          <w:rFonts w:ascii="Liberation Serif" w:hAnsi="Liberation Serif" w:cstheme="minorHAnsi"/>
          <w:b/>
          <w:bCs/>
          <w:sz w:val="24"/>
          <w:szCs w:val="24"/>
          <w:lang w:val="sq-AL"/>
        </w:rPr>
        <w:t xml:space="preserve"> </w:t>
      </w:r>
      <w:r w:rsidR="00866F9A" w:rsidRPr="00F01B64">
        <w:rPr>
          <w:rFonts w:ascii="Liberation Serif" w:hAnsi="Liberation Serif" w:cstheme="minorHAnsi"/>
          <w:bCs/>
          <w:sz w:val="24"/>
          <w:szCs w:val="24"/>
          <w:lang w:val="sq-AL"/>
        </w:rPr>
        <w:t xml:space="preserve">do të thotë një konkurrent aktual ose </w:t>
      </w:r>
      <w:r w:rsidR="002E51D5" w:rsidRPr="00F01B64">
        <w:rPr>
          <w:rFonts w:ascii="Liberation Serif" w:hAnsi="Liberation Serif" w:cstheme="minorHAnsi"/>
          <w:bCs/>
          <w:sz w:val="24"/>
          <w:szCs w:val="24"/>
          <w:lang w:val="sq-AL"/>
        </w:rPr>
        <w:t>i mundshëm</w:t>
      </w:r>
      <w:r w:rsidRPr="00F01B64">
        <w:rPr>
          <w:rFonts w:ascii="Liberation Serif" w:hAnsi="Liberation Serif" w:cstheme="minorHAnsi"/>
          <w:sz w:val="24"/>
          <w:szCs w:val="24"/>
          <w:lang w:val="sq-AL"/>
        </w:rPr>
        <w:t xml:space="preserve">; </w:t>
      </w:r>
    </w:p>
    <w:p w14:paraId="2E8100AA" w14:textId="0C9E757B" w:rsidR="002E51D5" w:rsidRPr="00F01B64" w:rsidRDefault="00F10FEE" w:rsidP="002E51D5">
      <w:pPr>
        <w:jc w:val="both"/>
        <w:rPr>
          <w:rFonts w:ascii="Liberation Serif" w:hAnsi="Liberation Serif" w:cstheme="minorHAnsi"/>
          <w:sz w:val="24"/>
          <w:szCs w:val="24"/>
          <w:lang w:val="sq-AL"/>
        </w:rPr>
      </w:pPr>
      <w:r w:rsidRPr="00F01B64">
        <w:rPr>
          <w:rFonts w:ascii="Liberation Serif" w:hAnsi="Liberation Serif" w:cstheme="minorHAnsi"/>
          <w:sz w:val="24"/>
          <w:szCs w:val="24"/>
          <w:lang w:val="sq-AL"/>
        </w:rPr>
        <w:t>(</w:t>
      </w:r>
      <w:r w:rsidR="00CF2111" w:rsidRPr="00F01B64">
        <w:rPr>
          <w:rFonts w:ascii="Liberation Serif" w:hAnsi="Liberation Serif" w:cstheme="minorHAnsi"/>
          <w:sz w:val="24"/>
          <w:szCs w:val="24"/>
          <w:lang w:val="sq-AL"/>
        </w:rPr>
        <w:t xml:space="preserve">d) </w:t>
      </w:r>
      <w:r w:rsidR="00FF70C5" w:rsidRPr="00F01B64">
        <w:rPr>
          <w:rFonts w:ascii="Liberation Serif" w:hAnsi="Liberation Serif" w:cstheme="minorHAnsi"/>
          <w:b/>
          <w:sz w:val="24"/>
          <w:szCs w:val="24"/>
          <w:lang w:val="sq-AL"/>
        </w:rPr>
        <w:t>‘</w:t>
      </w:r>
      <w:r w:rsidR="00CF2111" w:rsidRPr="00F01B64">
        <w:rPr>
          <w:rFonts w:ascii="Liberation Serif" w:hAnsi="Liberation Serif" w:cstheme="minorHAnsi"/>
          <w:b/>
          <w:sz w:val="24"/>
          <w:szCs w:val="24"/>
          <w:lang w:val="sq-AL"/>
        </w:rPr>
        <w:t>konkurrent aktual</w:t>
      </w:r>
      <w:r w:rsidR="00FF70C5" w:rsidRPr="00F01B64">
        <w:rPr>
          <w:rFonts w:ascii="Liberation Serif" w:hAnsi="Liberation Serif" w:cstheme="minorHAnsi"/>
          <w:b/>
          <w:sz w:val="24"/>
          <w:szCs w:val="24"/>
          <w:lang w:val="sq-AL"/>
        </w:rPr>
        <w:t>’</w:t>
      </w:r>
      <w:r w:rsidR="002E51D5" w:rsidRPr="00F01B64">
        <w:rPr>
          <w:rFonts w:ascii="Liberation Serif" w:hAnsi="Liberation Serif" w:cstheme="minorHAnsi"/>
          <w:sz w:val="24"/>
          <w:szCs w:val="24"/>
          <w:lang w:val="sq-AL"/>
        </w:rPr>
        <w:t xml:space="preserve"> do të thotë një ndërmarrje që është aktive në të njëjtin treg përkatës;</w:t>
      </w:r>
    </w:p>
    <w:p w14:paraId="2603516D" w14:textId="354AEF5D" w:rsidR="002E51D5" w:rsidRPr="00F01B64" w:rsidRDefault="00CF2111" w:rsidP="002E51D5">
      <w:pPr>
        <w:jc w:val="both"/>
        <w:rPr>
          <w:rFonts w:ascii="Liberation Serif" w:hAnsi="Liberation Serif" w:cstheme="minorHAnsi"/>
          <w:sz w:val="24"/>
          <w:szCs w:val="24"/>
          <w:lang w:val="sq-AL"/>
        </w:rPr>
      </w:pPr>
      <w:r w:rsidRPr="00F01B64">
        <w:rPr>
          <w:rFonts w:ascii="Liberation Serif" w:hAnsi="Liberation Serif" w:cstheme="minorHAnsi"/>
          <w:sz w:val="24"/>
          <w:szCs w:val="24"/>
          <w:lang w:val="sq-AL"/>
        </w:rPr>
        <w:t xml:space="preserve">(e) </w:t>
      </w:r>
      <w:r w:rsidR="00FF70C5" w:rsidRPr="00F01B64">
        <w:rPr>
          <w:rFonts w:ascii="Liberation Serif" w:hAnsi="Liberation Serif" w:cstheme="minorHAnsi"/>
          <w:b/>
          <w:sz w:val="24"/>
          <w:szCs w:val="24"/>
          <w:lang w:val="sq-AL"/>
        </w:rPr>
        <w:t>‘</w:t>
      </w:r>
      <w:r w:rsidR="002E51D5" w:rsidRPr="00F01B64">
        <w:rPr>
          <w:rFonts w:ascii="Liberation Serif" w:hAnsi="Liberation Serif" w:cstheme="minorHAnsi"/>
          <w:b/>
          <w:sz w:val="24"/>
          <w:szCs w:val="24"/>
          <w:lang w:val="sq-AL"/>
        </w:rPr>
        <w:t>Konkurrent i</w:t>
      </w:r>
      <w:r w:rsidRPr="00F01B64">
        <w:rPr>
          <w:rFonts w:ascii="Liberation Serif" w:hAnsi="Liberation Serif" w:cstheme="minorHAnsi"/>
          <w:b/>
          <w:sz w:val="24"/>
          <w:szCs w:val="24"/>
          <w:lang w:val="sq-AL"/>
        </w:rPr>
        <w:t xml:space="preserve"> mundshëm</w:t>
      </w:r>
      <w:r w:rsidR="00FF70C5" w:rsidRPr="00F01B64">
        <w:rPr>
          <w:rFonts w:ascii="Liberation Serif" w:hAnsi="Liberation Serif" w:cstheme="minorHAnsi"/>
          <w:b/>
          <w:sz w:val="24"/>
          <w:szCs w:val="24"/>
          <w:lang w:val="sq-AL"/>
        </w:rPr>
        <w:t>’</w:t>
      </w:r>
      <w:r w:rsidR="002E51D5" w:rsidRPr="00F01B64">
        <w:rPr>
          <w:rFonts w:ascii="Liberation Serif" w:hAnsi="Liberation Serif" w:cstheme="minorHAnsi"/>
          <w:sz w:val="24"/>
          <w:szCs w:val="24"/>
          <w:lang w:val="sq-AL"/>
        </w:rPr>
        <w:t xml:space="preserve"> do të thotë një ndërmarrje që, në mungesë të marrëveshjes vertikale, do të kishte gjasa që, </w:t>
      </w:r>
      <w:r w:rsidRPr="00F01B64">
        <w:rPr>
          <w:rFonts w:ascii="Liberation Serif" w:hAnsi="Liberation Serif" w:cstheme="minorHAnsi"/>
          <w:sz w:val="24"/>
          <w:szCs w:val="24"/>
          <w:lang w:val="sq-AL"/>
        </w:rPr>
        <w:t>mbi</w:t>
      </w:r>
      <w:r w:rsidR="002E51D5" w:rsidRPr="00F01B64">
        <w:rPr>
          <w:rFonts w:ascii="Liberation Serif" w:hAnsi="Liberation Serif" w:cstheme="minorHAnsi"/>
          <w:sz w:val="24"/>
          <w:szCs w:val="24"/>
          <w:lang w:val="sq-AL"/>
        </w:rPr>
        <w:t xml:space="preserve"> baza reale dhe jo</w:t>
      </w:r>
      <w:r w:rsidRPr="00F01B64">
        <w:rPr>
          <w:rFonts w:ascii="Liberation Serif" w:hAnsi="Liberation Serif" w:cstheme="minorHAnsi"/>
          <w:sz w:val="24"/>
          <w:szCs w:val="24"/>
          <w:lang w:val="sq-AL"/>
        </w:rPr>
        <w:t xml:space="preserve"> veçse</w:t>
      </w:r>
      <w:r w:rsidR="002E51D5" w:rsidRPr="00F01B64">
        <w:rPr>
          <w:rFonts w:ascii="Liberation Serif" w:hAnsi="Liberation Serif" w:cstheme="minorHAnsi"/>
          <w:sz w:val="24"/>
          <w:szCs w:val="24"/>
          <w:lang w:val="sq-AL"/>
        </w:rPr>
        <w:t xml:space="preserve"> </w:t>
      </w:r>
      <w:r w:rsidRPr="00F01B64">
        <w:rPr>
          <w:rFonts w:ascii="Liberation Serif" w:hAnsi="Liberation Serif" w:cstheme="minorHAnsi"/>
          <w:sz w:val="24"/>
          <w:szCs w:val="24"/>
          <w:lang w:val="sq-AL"/>
        </w:rPr>
        <w:t>mbi</w:t>
      </w:r>
      <w:r w:rsidR="002E51D5" w:rsidRPr="00F01B64">
        <w:rPr>
          <w:rFonts w:ascii="Liberation Serif" w:hAnsi="Liberation Serif" w:cstheme="minorHAnsi"/>
          <w:sz w:val="24"/>
          <w:szCs w:val="24"/>
          <w:lang w:val="sq-AL"/>
        </w:rPr>
        <w:t xml:space="preserve"> një mundësi </w:t>
      </w:r>
      <w:r w:rsidRPr="00F01B64">
        <w:rPr>
          <w:rFonts w:ascii="Liberation Serif" w:hAnsi="Liberation Serif" w:cstheme="minorHAnsi"/>
          <w:sz w:val="24"/>
          <w:szCs w:val="24"/>
          <w:lang w:val="sq-AL"/>
        </w:rPr>
        <w:t>të</w:t>
      </w:r>
      <w:r w:rsidR="002E51D5" w:rsidRPr="00F01B64">
        <w:rPr>
          <w:rFonts w:ascii="Liberation Serif" w:hAnsi="Liberation Serif" w:cstheme="minorHAnsi"/>
          <w:sz w:val="24"/>
          <w:szCs w:val="24"/>
          <w:lang w:val="sq-AL"/>
        </w:rPr>
        <w:t xml:space="preserve"> thjeshtë teorike, të bënte </w:t>
      </w:r>
      <w:r w:rsidRPr="00F01B64">
        <w:rPr>
          <w:rFonts w:ascii="Liberation Serif" w:hAnsi="Liberation Serif" w:cstheme="minorHAnsi"/>
          <w:sz w:val="24"/>
          <w:szCs w:val="24"/>
          <w:lang w:val="sq-AL"/>
        </w:rPr>
        <w:t xml:space="preserve">investimet </w:t>
      </w:r>
      <w:r w:rsidR="002E51D5" w:rsidRPr="00F01B64">
        <w:rPr>
          <w:rFonts w:ascii="Liberation Serif" w:hAnsi="Liberation Serif" w:cstheme="minorHAnsi"/>
          <w:sz w:val="24"/>
          <w:szCs w:val="24"/>
          <w:lang w:val="sq-AL"/>
        </w:rPr>
        <w:t xml:space="preserve">e nevojshme </w:t>
      </w:r>
      <w:r w:rsidRPr="00F01B64">
        <w:rPr>
          <w:rFonts w:ascii="Liberation Serif" w:hAnsi="Liberation Serif" w:cstheme="minorHAnsi"/>
          <w:sz w:val="24"/>
          <w:szCs w:val="24"/>
          <w:lang w:val="sq-AL"/>
        </w:rPr>
        <w:t xml:space="preserve">shtesë </w:t>
      </w:r>
      <w:r w:rsidR="002E51D5" w:rsidRPr="00F01B64">
        <w:rPr>
          <w:rFonts w:ascii="Liberation Serif" w:hAnsi="Liberation Serif" w:cstheme="minorHAnsi"/>
          <w:sz w:val="24"/>
          <w:szCs w:val="24"/>
          <w:lang w:val="sq-AL"/>
        </w:rPr>
        <w:t xml:space="preserve">brenda </w:t>
      </w:r>
      <w:r w:rsidRPr="00F01B64">
        <w:rPr>
          <w:rFonts w:ascii="Liberation Serif" w:hAnsi="Liberation Serif" w:cstheme="minorHAnsi"/>
          <w:sz w:val="24"/>
          <w:szCs w:val="24"/>
          <w:lang w:val="sq-AL"/>
        </w:rPr>
        <w:t>një periudhe të shkurtër kohore</w:t>
      </w:r>
      <w:r w:rsidR="002E51D5" w:rsidRPr="00F01B64">
        <w:rPr>
          <w:rFonts w:ascii="Liberation Serif" w:hAnsi="Liberation Serif" w:cstheme="minorHAnsi"/>
          <w:sz w:val="24"/>
          <w:szCs w:val="24"/>
          <w:lang w:val="sq-AL"/>
        </w:rPr>
        <w:t xml:space="preserve"> ose për t</w:t>
      </w:r>
      <w:r w:rsidRPr="00F01B64">
        <w:rPr>
          <w:rFonts w:ascii="Liberation Serif" w:hAnsi="Liberation Serif" w:cstheme="minorHAnsi"/>
          <w:sz w:val="24"/>
          <w:szCs w:val="24"/>
          <w:lang w:val="sq-AL"/>
        </w:rPr>
        <w:t>ë bënte</w:t>
      </w:r>
      <w:r w:rsidR="002E51D5" w:rsidRPr="00F01B64">
        <w:rPr>
          <w:rFonts w:ascii="Liberation Serif" w:hAnsi="Liberation Serif" w:cstheme="minorHAnsi"/>
          <w:sz w:val="24"/>
          <w:szCs w:val="24"/>
          <w:lang w:val="sq-AL"/>
        </w:rPr>
        <w:t xml:space="preserve"> </w:t>
      </w:r>
      <w:r w:rsidRPr="00F01B64">
        <w:rPr>
          <w:rFonts w:ascii="Liberation Serif" w:hAnsi="Liberation Serif" w:cstheme="minorHAnsi"/>
          <w:sz w:val="24"/>
          <w:szCs w:val="24"/>
          <w:lang w:val="sq-AL"/>
        </w:rPr>
        <w:t>kostot</w:t>
      </w:r>
      <w:r w:rsidR="002E51D5" w:rsidRPr="00F01B64">
        <w:rPr>
          <w:rFonts w:ascii="Liberation Serif" w:hAnsi="Liberation Serif" w:cstheme="minorHAnsi"/>
          <w:sz w:val="24"/>
          <w:szCs w:val="24"/>
          <w:lang w:val="sq-AL"/>
        </w:rPr>
        <w:t xml:space="preserve"> tjera të nevojshme për të hyrë në tregun përkatës;</w:t>
      </w:r>
    </w:p>
    <w:p w14:paraId="68578A01" w14:textId="4591225E" w:rsidR="002E51D5" w:rsidRPr="00F01B64" w:rsidRDefault="00CF2111" w:rsidP="002E51D5">
      <w:pPr>
        <w:jc w:val="both"/>
        <w:rPr>
          <w:rFonts w:ascii="Liberation Serif" w:hAnsi="Liberation Serif" w:cstheme="minorHAnsi"/>
          <w:sz w:val="24"/>
          <w:szCs w:val="24"/>
          <w:lang w:val="sq-AL"/>
        </w:rPr>
      </w:pPr>
      <w:r w:rsidRPr="00F01B64">
        <w:rPr>
          <w:rFonts w:ascii="Liberation Serif" w:hAnsi="Liberation Serif" w:cstheme="minorHAnsi"/>
          <w:sz w:val="24"/>
          <w:szCs w:val="24"/>
          <w:lang w:val="sq-AL"/>
        </w:rPr>
        <w:t xml:space="preserve">(f) </w:t>
      </w:r>
      <w:r w:rsidRPr="00F01B64">
        <w:rPr>
          <w:rFonts w:ascii="Liberation Serif" w:hAnsi="Liberation Serif" w:cstheme="minorHAnsi"/>
          <w:b/>
          <w:sz w:val="24"/>
          <w:szCs w:val="24"/>
          <w:lang w:val="sq-AL"/>
        </w:rPr>
        <w:t>‘furnizuesi’</w:t>
      </w:r>
      <w:r w:rsidR="002E51D5" w:rsidRPr="00F01B64">
        <w:rPr>
          <w:rFonts w:ascii="Liberation Serif" w:hAnsi="Liberation Serif" w:cstheme="minorHAnsi"/>
          <w:sz w:val="24"/>
          <w:szCs w:val="24"/>
          <w:lang w:val="sq-AL"/>
        </w:rPr>
        <w:t xml:space="preserve"> përfshin një ndërmarrje që ofron shërbime ndërmjetësimi online;</w:t>
      </w:r>
    </w:p>
    <w:p w14:paraId="29984428" w14:textId="24093A33" w:rsidR="00134C90" w:rsidRPr="00F01B64" w:rsidRDefault="00CF2111" w:rsidP="002E51D5">
      <w:pPr>
        <w:jc w:val="both"/>
        <w:rPr>
          <w:rFonts w:ascii="Liberation Serif" w:hAnsi="Liberation Serif" w:cstheme="minorHAnsi"/>
          <w:sz w:val="24"/>
          <w:szCs w:val="24"/>
          <w:lang w:val="sq-AL"/>
        </w:rPr>
      </w:pPr>
      <w:r w:rsidRPr="00F01B64">
        <w:rPr>
          <w:rFonts w:ascii="Liberation Serif" w:hAnsi="Liberation Serif" w:cstheme="minorHAnsi"/>
          <w:sz w:val="24"/>
          <w:szCs w:val="24"/>
          <w:lang w:val="sq-AL"/>
        </w:rPr>
        <w:lastRenderedPageBreak/>
        <w:t xml:space="preserve">(g) </w:t>
      </w:r>
      <w:r w:rsidR="00FF70C5" w:rsidRPr="00F01B64">
        <w:rPr>
          <w:rFonts w:ascii="Liberation Serif" w:hAnsi="Liberation Serif" w:cstheme="minorHAnsi"/>
          <w:b/>
          <w:sz w:val="24"/>
          <w:szCs w:val="24"/>
          <w:lang w:val="sq-AL"/>
        </w:rPr>
        <w:t>‘</w:t>
      </w:r>
      <w:r w:rsidR="002E51D5" w:rsidRPr="00F01B64">
        <w:rPr>
          <w:rFonts w:ascii="Liberation Serif" w:hAnsi="Liberation Serif" w:cstheme="minorHAnsi"/>
          <w:b/>
          <w:sz w:val="24"/>
          <w:szCs w:val="24"/>
          <w:lang w:val="sq-AL"/>
        </w:rPr>
        <w:t>shë</w:t>
      </w:r>
      <w:r w:rsidRPr="00F01B64">
        <w:rPr>
          <w:rFonts w:ascii="Liberation Serif" w:hAnsi="Liberation Serif" w:cstheme="minorHAnsi"/>
          <w:b/>
          <w:sz w:val="24"/>
          <w:szCs w:val="24"/>
          <w:lang w:val="sq-AL"/>
        </w:rPr>
        <w:t>rbime ndërmjetësimi në internet</w:t>
      </w:r>
      <w:r w:rsidR="00FF70C5" w:rsidRPr="00F01B64">
        <w:rPr>
          <w:rFonts w:ascii="Liberation Serif" w:hAnsi="Liberation Serif" w:cstheme="minorHAnsi"/>
          <w:b/>
          <w:sz w:val="24"/>
          <w:szCs w:val="24"/>
          <w:lang w:val="sq-AL"/>
        </w:rPr>
        <w:t>’</w:t>
      </w:r>
      <w:r w:rsidR="002E51D5" w:rsidRPr="00F01B64">
        <w:rPr>
          <w:rFonts w:ascii="Liberation Serif" w:hAnsi="Liberation Serif" w:cstheme="minorHAnsi"/>
          <w:sz w:val="24"/>
          <w:szCs w:val="24"/>
          <w:lang w:val="sq-AL"/>
        </w:rPr>
        <w:t xml:space="preserve"> do të thotë çdo shërbim i ofruar normalisht </w:t>
      </w:r>
      <w:r w:rsidR="002127D5" w:rsidRPr="00F01B64">
        <w:rPr>
          <w:rFonts w:ascii="Liberation Serif" w:hAnsi="Liberation Serif" w:cstheme="minorHAnsi"/>
          <w:sz w:val="24"/>
          <w:szCs w:val="24"/>
          <w:lang w:val="sq-AL"/>
        </w:rPr>
        <w:t>kundrejt</w:t>
      </w:r>
      <w:r w:rsidR="002E51D5" w:rsidRPr="00F01B64">
        <w:rPr>
          <w:rFonts w:ascii="Liberation Serif" w:hAnsi="Liberation Serif" w:cstheme="minorHAnsi"/>
          <w:sz w:val="24"/>
          <w:szCs w:val="24"/>
          <w:lang w:val="sq-AL"/>
        </w:rPr>
        <w:t xml:space="preserve"> shpërblim</w:t>
      </w:r>
      <w:r w:rsidR="002127D5" w:rsidRPr="00F01B64">
        <w:rPr>
          <w:rFonts w:ascii="Liberation Serif" w:hAnsi="Liberation Serif" w:cstheme="minorHAnsi"/>
          <w:sz w:val="24"/>
          <w:szCs w:val="24"/>
          <w:lang w:val="sq-AL"/>
        </w:rPr>
        <w:t>it</w:t>
      </w:r>
      <w:r w:rsidR="002E51D5" w:rsidRPr="00F01B64">
        <w:rPr>
          <w:rFonts w:ascii="Liberation Serif" w:hAnsi="Liberation Serif" w:cstheme="minorHAnsi"/>
          <w:sz w:val="24"/>
          <w:szCs w:val="24"/>
          <w:lang w:val="sq-AL"/>
        </w:rPr>
        <w:t xml:space="preserve">, në distancë, me </w:t>
      </w:r>
      <w:r w:rsidR="002127D5" w:rsidRPr="00F01B64">
        <w:rPr>
          <w:rFonts w:ascii="Liberation Serif" w:hAnsi="Liberation Serif" w:cstheme="minorHAnsi"/>
          <w:sz w:val="24"/>
          <w:szCs w:val="24"/>
          <w:lang w:val="sq-AL"/>
        </w:rPr>
        <w:t xml:space="preserve">anë të </w:t>
      </w:r>
      <w:r w:rsidR="002E51D5" w:rsidRPr="00F01B64">
        <w:rPr>
          <w:rFonts w:ascii="Liberation Serif" w:hAnsi="Liberation Serif" w:cstheme="minorHAnsi"/>
          <w:sz w:val="24"/>
          <w:szCs w:val="24"/>
          <w:lang w:val="sq-AL"/>
        </w:rPr>
        <w:t>mjete</w:t>
      </w:r>
      <w:r w:rsidR="002127D5" w:rsidRPr="00F01B64">
        <w:rPr>
          <w:rFonts w:ascii="Liberation Serif" w:hAnsi="Liberation Serif" w:cstheme="minorHAnsi"/>
          <w:sz w:val="24"/>
          <w:szCs w:val="24"/>
          <w:lang w:val="sq-AL"/>
        </w:rPr>
        <w:t>ve</w:t>
      </w:r>
      <w:r w:rsidR="002E51D5" w:rsidRPr="00F01B64">
        <w:rPr>
          <w:rFonts w:ascii="Liberation Serif" w:hAnsi="Liberation Serif" w:cstheme="minorHAnsi"/>
          <w:sz w:val="24"/>
          <w:szCs w:val="24"/>
          <w:lang w:val="sq-AL"/>
        </w:rPr>
        <w:t xml:space="preserve"> elektronike dhe me kërkesë individuale të nj</w:t>
      </w:r>
      <w:r w:rsidR="002127D5" w:rsidRPr="00F01B64">
        <w:rPr>
          <w:rFonts w:ascii="Liberation Serif" w:hAnsi="Liberation Serif" w:cstheme="minorHAnsi"/>
          <w:sz w:val="24"/>
          <w:szCs w:val="24"/>
          <w:lang w:val="sq-AL"/>
        </w:rPr>
        <w:t>ë marrësi shërbimesh, të cilat u lejojnë ndërmarrjeve</w:t>
      </w:r>
      <w:r w:rsidR="002E51D5" w:rsidRPr="00F01B64">
        <w:rPr>
          <w:rFonts w:ascii="Liberation Serif" w:hAnsi="Liberation Serif" w:cstheme="minorHAnsi"/>
          <w:sz w:val="24"/>
          <w:szCs w:val="24"/>
          <w:lang w:val="sq-AL"/>
        </w:rPr>
        <w:t xml:space="preserve"> të ofrojnë mallra ose shërbime: (i) ndërmarrjeve të tjera , me synimin për të lehtësuar fillimin e transaksioneve të drejtpërdrejta ndërmjet këtyre ndërmarrjeve, ose (ii) konsumatorë</w:t>
      </w:r>
      <w:r w:rsidR="002127D5" w:rsidRPr="00F01B64">
        <w:rPr>
          <w:rFonts w:ascii="Liberation Serif" w:hAnsi="Liberation Serif" w:cstheme="minorHAnsi"/>
          <w:sz w:val="24"/>
          <w:szCs w:val="24"/>
          <w:lang w:val="sq-AL"/>
        </w:rPr>
        <w:t xml:space="preserve">ve </w:t>
      </w:r>
      <w:r w:rsidR="002E51D5" w:rsidRPr="00F01B64">
        <w:rPr>
          <w:rFonts w:ascii="Liberation Serif" w:hAnsi="Liberation Serif" w:cstheme="minorHAnsi"/>
          <w:sz w:val="24"/>
          <w:szCs w:val="24"/>
          <w:lang w:val="sq-AL"/>
        </w:rPr>
        <w:t>fundorë, me synimin për të lehtësuar fillimin e transaksioneve të drejtpërdrejta ndërmjet këtyre ndërmarrje</w:t>
      </w:r>
      <w:r w:rsidR="002127D5" w:rsidRPr="00F01B64">
        <w:rPr>
          <w:rFonts w:ascii="Liberation Serif" w:hAnsi="Liberation Serif" w:cstheme="minorHAnsi"/>
          <w:sz w:val="24"/>
          <w:szCs w:val="24"/>
          <w:lang w:val="sq-AL"/>
        </w:rPr>
        <w:t xml:space="preserve">ve dhe konsumatorëve fundorë, pavarësisht nëse </w:t>
      </w:r>
      <w:r w:rsidR="002E51D5" w:rsidRPr="00F01B64">
        <w:rPr>
          <w:rFonts w:ascii="Liberation Serif" w:hAnsi="Liberation Serif" w:cstheme="minorHAnsi"/>
          <w:sz w:val="24"/>
          <w:szCs w:val="24"/>
          <w:lang w:val="sq-AL"/>
        </w:rPr>
        <w:t xml:space="preserve">janë </w:t>
      </w:r>
      <w:r w:rsidR="002127D5" w:rsidRPr="00F01B64">
        <w:rPr>
          <w:rFonts w:ascii="Liberation Serif" w:hAnsi="Liberation Serif" w:cstheme="minorHAnsi"/>
          <w:sz w:val="24"/>
          <w:szCs w:val="24"/>
          <w:lang w:val="sq-AL"/>
        </w:rPr>
        <w:t>kryer dhe ku janë kryer transaksionet përfundimisht</w:t>
      </w:r>
      <w:r w:rsidR="002E51D5" w:rsidRPr="00F01B64">
        <w:rPr>
          <w:rFonts w:ascii="Liberation Serif" w:hAnsi="Liberation Serif" w:cstheme="minorHAnsi"/>
          <w:sz w:val="24"/>
          <w:szCs w:val="24"/>
          <w:lang w:val="sq-AL"/>
        </w:rPr>
        <w:t>. Për</w:t>
      </w:r>
      <w:r w:rsidRPr="00F01B64">
        <w:rPr>
          <w:rFonts w:ascii="Liberation Serif" w:hAnsi="Liberation Serif" w:cstheme="minorHAnsi"/>
          <w:sz w:val="24"/>
          <w:szCs w:val="24"/>
          <w:lang w:val="sq-AL"/>
        </w:rPr>
        <w:t xml:space="preserve"> qëllimet e këtij përkufizimi: </w:t>
      </w:r>
      <w:r w:rsidR="00FF70C5" w:rsidRPr="00F01B64">
        <w:rPr>
          <w:rFonts w:ascii="Liberation Serif" w:hAnsi="Liberation Serif" w:cstheme="minorHAnsi"/>
          <w:b/>
          <w:sz w:val="24"/>
          <w:szCs w:val="24"/>
          <w:lang w:val="sq-AL"/>
        </w:rPr>
        <w:t>‘</w:t>
      </w:r>
      <w:r w:rsidRPr="00F01B64">
        <w:rPr>
          <w:rFonts w:ascii="Liberation Serif" w:hAnsi="Liberation Serif" w:cstheme="minorHAnsi"/>
          <w:b/>
          <w:sz w:val="24"/>
          <w:szCs w:val="24"/>
          <w:lang w:val="sq-AL"/>
        </w:rPr>
        <w:t>në distancë</w:t>
      </w:r>
      <w:r w:rsidR="00FF70C5" w:rsidRPr="00F01B64">
        <w:rPr>
          <w:rFonts w:ascii="Liberation Serif" w:hAnsi="Liberation Serif" w:cstheme="minorHAnsi"/>
          <w:b/>
          <w:sz w:val="24"/>
          <w:szCs w:val="24"/>
          <w:lang w:val="sq-AL"/>
        </w:rPr>
        <w:t>’</w:t>
      </w:r>
      <w:r w:rsidR="002E51D5" w:rsidRPr="00F01B64">
        <w:rPr>
          <w:rFonts w:ascii="Liberation Serif" w:hAnsi="Liberation Serif" w:cstheme="minorHAnsi"/>
          <w:sz w:val="24"/>
          <w:szCs w:val="24"/>
          <w:lang w:val="sq-AL"/>
        </w:rPr>
        <w:t xml:space="preserve"> do të thotë që shërbimi ofrohet pa qenë të prani</w:t>
      </w:r>
      <w:r w:rsidRPr="00F01B64">
        <w:rPr>
          <w:rFonts w:ascii="Liberation Serif" w:hAnsi="Liberation Serif" w:cstheme="minorHAnsi"/>
          <w:sz w:val="24"/>
          <w:szCs w:val="24"/>
          <w:lang w:val="sq-AL"/>
        </w:rPr>
        <w:t>shme</w:t>
      </w:r>
      <w:r w:rsidR="00A44ED6" w:rsidRPr="00F01B64">
        <w:rPr>
          <w:rFonts w:ascii="Liberation Serif" w:hAnsi="Liberation Serif" w:cstheme="minorHAnsi"/>
          <w:sz w:val="24"/>
          <w:szCs w:val="24"/>
          <w:lang w:val="sq-AL"/>
        </w:rPr>
        <w:t xml:space="preserve"> palët</w:t>
      </w:r>
      <w:r w:rsidRPr="00F01B64">
        <w:rPr>
          <w:rFonts w:ascii="Liberation Serif" w:hAnsi="Liberation Serif" w:cstheme="minorHAnsi"/>
          <w:sz w:val="24"/>
          <w:szCs w:val="24"/>
          <w:lang w:val="sq-AL"/>
        </w:rPr>
        <w:t xml:space="preserve"> në të njëjtën kohë; </w:t>
      </w:r>
      <w:r w:rsidR="00FF70C5" w:rsidRPr="00F01B64">
        <w:rPr>
          <w:rFonts w:ascii="Liberation Serif" w:hAnsi="Liberation Serif" w:cstheme="minorHAnsi"/>
          <w:b/>
          <w:sz w:val="24"/>
          <w:szCs w:val="24"/>
          <w:lang w:val="sq-AL"/>
        </w:rPr>
        <w:t>‘</w:t>
      </w:r>
      <w:r w:rsidRPr="00F01B64">
        <w:rPr>
          <w:rFonts w:ascii="Liberation Serif" w:hAnsi="Liberation Serif" w:cstheme="minorHAnsi"/>
          <w:b/>
          <w:sz w:val="24"/>
          <w:szCs w:val="24"/>
          <w:lang w:val="sq-AL"/>
        </w:rPr>
        <w:t xml:space="preserve">me </w:t>
      </w:r>
      <w:r w:rsidR="002127D5" w:rsidRPr="00F01B64">
        <w:rPr>
          <w:rFonts w:ascii="Liberation Serif" w:hAnsi="Liberation Serif" w:cstheme="minorHAnsi"/>
          <w:b/>
          <w:sz w:val="24"/>
          <w:szCs w:val="24"/>
          <w:lang w:val="sq-AL"/>
        </w:rPr>
        <w:t>anë të mjeteve</w:t>
      </w:r>
      <w:r w:rsidRPr="00F01B64">
        <w:rPr>
          <w:rFonts w:ascii="Liberation Serif" w:hAnsi="Liberation Serif" w:cstheme="minorHAnsi"/>
          <w:b/>
          <w:sz w:val="24"/>
          <w:szCs w:val="24"/>
          <w:lang w:val="sq-AL"/>
        </w:rPr>
        <w:t xml:space="preserve"> elektronike</w:t>
      </w:r>
      <w:r w:rsidR="00FF70C5" w:rsidRPr="00F01B64">
        <w:rPr>
          <w:rFonts w:ascii="Liberation Serif" w:hAnsi="Liberation Serif" w:cstheme="minorHAnsi"/>
          <w:b/>
          <w:sz w:val="24"/>
          <w:szCs w:val="24"/>
          <w:lang w:val="sq-AL"/>
        </w:rPr>
        <w:t>’</w:t>
      </w:r>
      <w:r w:rsidR="002E51D5" w:rsidRPr="00F01B64">
        <w:rPr>
          <w:rFonts w:ascii="Liberation Serif" w:hAnsi="Liberation Serif" w:cstheme="minorHAnsi"/>
          <w:sz w:val="24"/>
          <w:szCs w:val="24"/>
          <w:lang w:val="sq-AL"/>
        </w:rPr>
        <w:t xml:space="preserve"> do të thotë që shërbimi dërgohet fillimisht dhe merret në destinacionin e tij me anë të pajisjeve elektronike për përpunimin (përfshirë kompresimin dixhital) dhe ruajtjen e të dhënave, dhe tërësisht transmetohet, përcillet dhe merret me </w:t>
      </w:r>
      <w:r w:rsidR="00FF70C5" w:rsidRPr="00F01B64">
        <w:rPr>
          <w:rFonts w:ascii="Liberation Serif" w:hAnsi="Liberation Serif" w:cstheme="minorHAnsi"/>
          <w:sz w:val="24"/>
          <w:szCs w:val="24"/>
          <w:lang w:val="sq-AL"/>
        </w:rPr>
        <w:t>tel, me radio, me</w:t>
      </w:r>
      <w:r w:rsidR="002E51D5" w:rsidRPr="00F01B64">
        <w:rPr>
          <w:rFonts w:ascii="Liberation Serif" w:hAnsi="Liberation Serif" w:cstheme="minorHAnsi"/>
          <w:sz w:val="24"/>
          <w:szCs w:val="24"/>
          <w:lang w:val="sq-AL"/>
        </w:rPr>
        <w:t xml:space="preserve"> mjete optike ose me mj</w:t>
      </w:r>
      <w:r w:rsidRPr="00F01B64">
        <w:rPr>
          <w:rFonts w:ascii="Liberation Serif" w:hAnsi="Liberation Serif" w:cstheme="minorHAnsi"/>
          <w:sz w:val="24"/>
          <w:szCs w:val="24"/>
          <w:lang w:val="sq-AL"/>
        </w:rPr>
        <w:t xml:space="preserve">ete të tjera elektromagnetike; </w:t>
      </w:r>
      <w:r w:rsidR="00FF70C5" w:rsidRPr="00F01B64">
        <w:rPr>
          <w:rFonts w:ascii="Liberation Serif" w:hAnsi="Liberation Serif" w:cstheme="minorHAnsi"/>
          <w:b/>
          <w:sz w:val="24"/>
          <w:szCs w:val="24"/>
          <w:lang w:val="sq-AL"/>
        </w:rPr>
        <w:t>‘</w:t>
      </w:r>
      <w:r w:rsidR="002E51D5" w:rsidRPr="00F01B64">
        <w:rPr>
          <w:rFonts w:ascii="Liberation Serif" w:hAnsi="Liberation Serif" w:cstheme="minorHAnsi"/>
          <w:b/>
          <w:sz w:val="24"/>
          <w:szCs w:val="24"/>
          <w:lang w:val="sq-AL"/>
        </w:rPr>
        <w:t>me kërkesë individua</w:t>
      </w:r>
      <w:r w:rsidRPr="00F01B64">
        <w:rPr>
          <w:rFonts w:ascii="Liberation Serif" w:hAnsi="Liberation Serif" w:cstheme="minorHAnsi"/>
          <w:b/>
          <w:sz w:val="24"/>
          <w:szCs w:val="24"/>
          <w:lang w:val="sq-AL"/>
        </w:rPr>
        <w:t>le të një marrësi të shërbimeve</w:t>
      </w:r>
      <w:r w:rsidR="00FF70C5" w:rsidRPr="00F01B64">
        <w:rPr>
          <w:rFonts w:ascii="Liberation Serif" w:hAnsi="Liberation Serif" w:cstheme="minorHAnsi"/>
          <w:b/>
          <w:sz w:val="24"/>
          <w:szCs w:val="24"/>
          <w:lang w:val="sq-AL"/>
        </w:rPr>
        <w:t>’</w:t>
      </w:r>
      <w:r w:rsidR="002E51D5" w:rsidRPr="00F01B64">
        <w:rPr>
          <w:rFonts w:ascii="Liberation Serif" w:hAnsi="Liberation Serif" w:cstheme="minorHAnsi"/>
          <w:sz w:val="24"/>
          <w:szCs w:val="24"/>
          <w:lang w:val="sq-AL"/>
        </w:rPr>
        <w:t xml:space="preserve"> do të thotë që shërbimi ofrohet nëpërmjet transmetimit të të dhënave me kërkesë individuale</w:t>
      </w:r>
      <w:r w:rsidR="00134C90" w:rsidRPr="00F01B64">
        <w:rPr>
          <w:rFonts w:ascii="Liberation Serif" w:hAnsi="Liberation Serif"/>
          <w:sz w:val="24"/>
          <w:szCs w:val="24"/>
          <w:lang w:val="sq-AL"/>
        </w:rPr>
        <w:t>;</w:t>
      </w:r>
    </w:p>
    <w:p w14:paraId="4D96CB4F" w14:textId="35605DAD" w:rsidR="00134C90" w:rsidRPr="00F01B64" w:rsidRDefault="00704691" w:rsidP="00704691">
      <w:pPr>
        <w:jc w:val="both"/>
        <w:rPr>
          <w:rFonts w:ascii="Liberation Serif" w:hAnsi="Liberation Serif"/>
          <w:sz w:val="24"/>
          <w:szCs w:val="24"/>
          <w:lang w:val="sq-AL"/>
        </w:rPr>
      </w:pPr>
      <w:r w:rsidRPr="00F01B64">
        <w:rPr>
          <w:rFonts w:ascii="Liberation Serif" w:hAnsi="Liberation Serif" w:cstheme="minorHAnsi"/>
          <w:sz w:val="24"/>
          <w:szCs w:val="24"/>
          <w:lang w:val="sq-AL"/>
        </w:rPr>
        <w:t>(</w:t>
      </w:r>
      <w:r w:rsidR="00134C90" w:rsidRPr="00F01B64">
        <w:rPr>
          <w:rFonts w:ascii="Liberation Serif" w:hAnsi="Liberation Serif" w:cstheme="minorHAnsi"/>
          <w:sz w:val="24"/>
          <w:szCs w:val="24"/>
          <w:lang w:val="sq-AL"/>
        </w:rPr>
        <w:t>h</w:t>
      </w:r>
      <w:r w:rsidRPr="00F01B64">
        <w:rPr>
          <w:rFonts w:ascii="Liberation Serif" w:hAnsi="Liberation Serif" w:cstheme="minorHAnsi"/>
          <w:sz w:val="24"/>
          <w:szCs w:val="24"/>
          <w:lang w:val="sq-AL"/>
        </w:rPr>
        <w:t xml:space="preserve">) </w:t>
      </w:r>
      <w:r w:rsidR="00D97B13" w:rsidRPr="00F01B64">
        <w:rPr>
          <w:rFonts w:ascii="Liberation Serif" w:hAnsi="Liberation Serif" w:cstheme="minorHAnsi"/>
          <w:b/>
          <w:bCs/>
          <w:sz w:val="24"/>
          <w:szCs w:val="24"/>
          <w:lang w:val="sq-AL"/>
        </w:rPr>
        <w:t>‘Detyrimi për të mos konkurruar ’</w:t>
      </w:r>
      <w:r w:rsidR="00FF70C5" w:rsidRPr="00F01B64">
        <w:rPr>
          <w:rFonts w:ascii="Liberation Serif" w:hAnsi="Liberation Serif" w:cstheme="minorHAnsi"/>
          <w:b/>
          <w:bCs/>
          <w:sz w:val="24"/>
          <w:szCs w:val="24"/>
          <w:lang w:val="sq-AL"/>
        </w:rPr>
        <w:t xml:space="preserve"> </w:t>
      </w:r>
      <w:r w:rsidR="00FF70C5" w:rsidRPr="00F01B64">
        <w:rPr>
          <w:rFonts w:ascii="Liberation Serif" w:hAnsi="Liberation Serif" w:cstheme="minorHAnsi"/>
          <w:bCs/>
          <w:sz w:val="24"/>
          <w:szCs w:val="24"/>
          <w:lang w:val="sq-AL"/>
        </w:rPr>
        <w:t>do të thotë çdo detyrim i drejtpërdrejtë ose i tërthortë që e bën blerësin të mos prodhojë, blejë, shesë ose rishes</w:t>
      </w:r>
      <w:r w:rsidR="00D97B13" w:rsidRPr="00F01B64">
        <w:rPr>
          <w:rFonts w:ascii="Liberation Serif" w:hAnsi="Liberation Serif" w:cstheme="minorHAnsi"/>
          <w:bCs/>
          <w:sz w:val="24"/>
          <w:szCs w:val="24"/>
          <w:lang w:val="sq-AL"/>
        </w:rPr>
        <w:t>ë</w:t>
      </w:r>
      <w:r w:rsidR="00FF70C5" w:rsidRPr="00F01B64">
        <w:rPr>
          <w:rFonts w:ascii="Liberation Serif" w:hAnsi="Liberation Serif" w:cstheme="minorHAnsi"/>
          <w:bCs/>
          <w:sz w:val="24"/>
          <w:szCs w:val="24"/>
          <w:lang w:val="sq-AL"/>
        </w:rPr>
        <w:t xml:space="preserve"> mallra ose shërbime që konkurrojnë me mallrat ose shërbimet e kontratës, ose çdo detyrim</w:t>
      </w:r>
      <w:r w:rsidR="00D97B13" w:rsidRPr="00F01B64">
        <w:rPr>
          <w:rFonts w:ascii="Liberation Serif" w:hAnsi="Liberation Serif" w:cstheme="minorHAnsi"/>
          <w:bCs/>
          <w:sz w:val="24"/>
          <w:szCs w:val="24"/>
          <w:lang w:val="sq-AL"/>
        </w:rPr>
        <w:t xml:space="preserve"> i</w:t>
      </w:r>
      <w:r w:rsidR="00FF70C5" w:rsidRPr="00F01B64">
        <w:rPr>
          <w:rFonts w:ascii="Liberation Serif" w:hAnsi="Liberation Serif" w:cstheme="minorHAnsi"/>
          <w:bCs/>
          <w:sz w:val="24"/>
          <w:szCs w:val="24"/>
          <w:lang w:val="sq-AL"/>
        </w:rPr>
        <w:t xml:space="preserve"> </w:t>
      </w:r>
      <w:r w:rsidR="00D97B13" w:rsidRPr="00F01B64">
        <w:rPr>
          <w:rFonts w:ascii="Liberation Serif" w:hAnsi="Liberation Serif" w:cstheme="minorHAnsi"/>
          <w:bCs/>
          <w:sz w:val="24"/>
          <w:szCs w:val="24"/>
          <w:lang w:val="sq-AL"/>
        </w:rPr>
        <w:t>drejtpërdrejtë ose i tërthortë ndaj</w:t>
      </w:r>
      <w:r w:rsidR="00FF70C5" w:rsidRPr="00F01B64">
        <w:rPr>
          <w:rFonts w:ascii="Liberation Serif" w:hAnsi="Liberation Serif" w:cstheme="minorHAnsi"/>
          <w:bCs/>
          <w:sz w:val="24"/>
          <w:szCs w:val="24"/>
          <w:lang w:val="sq-AL"/>
        </w:rPr>
        <w:t xml:space="preserve"> blerësit për të blerë nga furnizuesi ose nga </w:t>
      </w:r>
      <w:r w:rsidR="00755B96" w:rsidRPr="00F01B64">
        <w:rPr>
          <w:rFonts w:ascii="Liberation Serif" w:hAnsi="Liberation Serif" w:cstheme="minorHAnsi"/>
          <w:bCs/>
          <w:sz w:val="24"/>
          <w:szCs w:val="24"/>
          <w:lang w:val="sq-AL"/>
        </w:rPr>
        <w:t xml:space="preserve">ndonjë ndërmarrje tjetër të </w:t>
      </w:r>
      <w:r w:rsidR="00FF70C5" w:rsidRPr="00F01B64">
        <w:rPr>
          <w:rFonts w:ascii="Liberation Serif" w:hAnsi="Liberation Serif" w:cstheme="minorHAnsi"/>
          <w:bCs/>
          <w:sz w:val="24"/>
          <w:szCs w:val="24"/>
          <w:lang w:val="sq-AL"/>
        </w:rPr>
        <w:t xml:space="preserve">caktuar </w:t>
      </w:r>
      <w:r w:rsidR="00D97B13" w:rsidRPr="00F01B64">
        <w:rPr>
          <w:rFonts w:ascii="Liberation Serif" w:hAnsi="Liberation Serif" w:cstheme="minorHAnsi"/>
          <w:bCs/>
          <w:sz w:val="24"/>
          <w:szCs w:val="24"/>
          <w:lang w:val="sq-AL"/>
        </w:rPr>
        <w:t>nga furnizuesi më shumë se 80% të</w:t>
      </w:r>
      <w:r w:rsidR="00FF70C5" w:rsidRPr="00F01B64">
        <w:rPr>
          <w:rFonts w:ascii="Liberation Serif" w:hAnsi="Liberation Serif" w:cstheme="minorHAnsi"/>
          <w:bCs/>
          <w:sz w:val="24"/>
          <w:szCs w:val="24"/>
          <w:lang w:val="sq-AL"/>
        </w:rPr>
        <w:t xml:space="preserve"> blerjeve totale të blerësit të mallrave ose shërbimeve të kontratës dhe zëvendësuesve të tyre në tregun përkatës, të llogaritura në bazë të vlerës ose, kur kjo është praktikë standarde e industrisë, </w:t>
      </w:r>
      <w:r w:rsidR="003148F0" w:rsidRPr="00F01B64">
        <w:rPr>
          <w:rFonts w:ascii="Liberation Serif" w:hAnsi="Liberation Serif" w:cstheme="minorHAnsi"/>
          <w:bCs/>
          <w:sz w:val="24"/>
          <w:szCs w:val="24"/>
          <w:lang w:val="sq-AL"/>
        </w:rPr>
        <w:t xml:space="preserve">në bazë të </w:t>
      </w:r>
      <w:r w:rsidR="00FF70C5" w:rsidRPr="00F01B64">
        <w:rPr>
          <w:rFonts w:ascii="Liberation Serif" w:hAnsi="Liberation Serif" w:cstheme="minorHAnsi"/>
          <w:bCs/>
          <w:sz w:val="24"/>
          <w:szCs w:val="24"/>
          <w:lang w:val="sq-AL"/>
        </w:rPr>
        <w:t>vëllimit të blerje</w:t>
      </w:r>
      <w:r w:rsidR="003148F0" w:rsidRPr="00F01B64">
        <w:rPr>
          <w:rFonts w:ascii="Liberation Serif" w:hAnsi="Liberation Serif" w:cstheme="minorHAnsi"/>
          <w:bCs/>
          <w:sz w:val="24"/>
          <w:szCs w:val="24"/>
          <w:lang w:val="sq-AL"/>
        </w:rPr>
        <w:t>ve të saj</w:t>
      </w:r>
      <w:r w:rsidR="00FF70C5" w:rsidRPr="00F01B64">
        <w:rPr>
          <w:rFonts w:ascii="Liberation Serif" w:hAnsi="Liberation Serif" w:cstheme="minorHAnsi"/>
          <w:bCs/>
          <w:sz w:val="24"/>
          <w:szCs w:val="24"/>
          <w:lang w:val="sq-AL"/>
        </w:rPr>
        <w:t xml:space="preserve"> në vitin kalendarik paraardhës</w:t>
      </w:r>
      <w:r w:rsidRPr="00F01B64">
        <w:rPr>
          <w:rFonts w:ascii="Liberation Serif" w:hAnsi="Liberation Serif"/>
          <w:sz w:val="24"/>
          <w:szCs w:val="24"/>
          <w:lang w:val="sq-AL"/>
        </w:rPr>
        <w:t xml:space="preserve">; </w:t>
      </w:r>
    </w:p>
    <w:p w14:paraId="154DAEBB" w14:textId="2DC306F1" w:rsidR="00134C90" w:rsidRPr="00F01B64" w:rsidRDefault="00704691" w:rsidP="00704691">
      <w:pPr>
        <w:jc w:val="both"/>
        <w:rPr>
          <w:rFonts w:ascii="Liberation Serif" w:hAnsi="Liberation Serif"/>
          <w:sz w:val="24"/>
          <w:szCs w:val="24"/>
          <w:lang w:val="sq-AL"/>
        </w:rPr>
      </w:pPr>
      <w:r w:rsidRPr="00F01B64">
        <w:rPr>
          <w:rFonts w:ascii="Liberation Serif" w:hAnsi="Liberation Serif"/>
          <w:sz w:val="24"/>
          <w:szCs w:val="24"/>
          <w:lang w:val="sq-AL"/>
        </w:rPr>
        <w:t>(</w:t>
      </w:r>
      <w:r w:rsidR="00134C90" w:rsidRPr="00F01B64">
        <w:rPr>
          <w:rFonts w:ascii="Liberation Serif" w:hAnsi="Liberation Serif"/>
          <w:sz w:val="24"/>
          <w:szCs w:val="24"/>
          <w:lang w:val="sq-AL"/>
        </w:rPr>
        <w:t>i</w:t>
      </w:r>
      <w:r w:rsidRPr="00F01B64">
        <w:rPr>
          <w:rFonts w:ascii="Liberation Serif" w:hAnsi="Liberation Serif"/>
          <w:sz w:val="24"/>
          <w:szCs w:val="24"/>
          <w:lang w:val="sq-AL"/>
        </w:rPr>
        <w:t xml:space="preserve">) </w:t>
      </w:r>
      <w:r w:rsidRPr="00F01B64">
        <w:rPr>
          <w:rFonts w:ascii="Liberation Serif" w:hAnsi="Liberation Serif"/>
          <w:b/>
          <w:bCs/>
          <w:sz w:val="24"/>
          <w:szCs w:val="24"/>
          <w:lang w:val="sq-AL"/>
        </w:rPr>
        <w:t>‘</w:t>
      </w:r>
      <w:r w:rsidR="003148F0" w:rsidRPr="00F01B64">
        <w:rPr>
          <w:rFonts w:ascii="Liberation Serif" w:hAnsi="Liberation Serif"/>
          <w:b/>
          <w:bCs/>
          <w:sz w:val="24"/>
          <w:szCs w:val="24"/>
          <w:lang w:val="sq-AL"/>
        </w:rPr>
        <w:t>Sistemi i shpërndarjes</w:t>
      </w:r>
      <w:r w:rsidR="00B9738A" w:rsidRPr="00F01B64">
        <w:rPr>
          <w:rFonts w:ascii="Liberation Serif" w:hAnsi="Liberation Serif"/>
          <w:b/>
          <w:bCs/>
          <w:sz w:val="24"/>
          <w:szCs w:val="24"/>
          <w:lang w:val="sq-AL"/>
        </w:rPr>
        <w:t xml:space="preserve"> selektive</w:t>
      </w:r>
      <w:r w:rsidR="003148F0" w:rsidRPr="00F01B64">
        <w:rPr>
          <w:rFonts w:ascii="Liberation Serif" w:hAnsi="Liberation Serif"/>
          <w:b/>
          <w:bCs/>
          <w:sz w:val="24"/>
          <w:szCs w:val="24"/>
          <w:lang w:val="sq-AL"/>
        </w:rPr>
        <w:t>’</w:t>
      </w:r>
      <w:r w:rsidR="003148F0" w:rsidRPr="00F01B64">
        <w:rPr>
          <w:rFonts w:ascii="Liberation Serif" w:hAnsi="Liberation Serif"/>
          <w:bCs/>
          <w:sz w:val="24"/>
          <w:szCs w:val="24"/>
          <w:lang w:val="sq-AL"/>
        </w:rPr>
        <w:t xml:space="preserve"> do të thotë një sistem shpërndarjeje ku furnizuesi merr përsipër t'i shesë mallrat ose shërbimet e kontratës, drejtpërdrejt ose tërthorazi, vetëm shpërndarësve të përzgjedhur në bazë të kritereve të specifikuara dhe ku këta shpërndarës marrin përsipër të mos ua shesin mallrat ose shërbimet e tilla shpërndarësve të paautorizuar brenda territorit të rezervuar nga furnizuesi për të operuar atë sistem;</w:t>
      </w:r>
      <w:r w:rsidRPr="00F01B64">
        <w:rPr>
          <w:rFonts w:ascii="Liberation Serif" w:hAnsi="Liberation Serif"/>
          <w:sz w:val="24"/>
          <w:szCs w:val="24"/>
          <w:lang w:val="sq-AL"/>
        </w:rPr>
        <w:t xml:space="preserve"> </w:t>
      </w:r>
    </w:p>
    <w:p w14:paraId="677DB972" w14:textId="18B40092" w:rsidR="00AC3B8C" w:rsidRPr="00F01B64" w:rsidRDefault="00704691" w:rsidP="00704691">
      <w:pPr>
        <w:jc w:val="both"/>
        <w:rPr>
          <w:rFonts w:ascii="Liberation Serif" w:hAnsi="Liberation Serif"/>
          <w:sz w:val="24"/>
          <w:szCs w:val="24"/>
          <w:lang w:val="sq-AL"/>
        </w:rPr>
      </w:pPr>
      <w:r w:rsidRPr="00F01B64">
        <w:rPr>
          <w:rFonts w:ascii="Liberation Serif" w:hAnsi="Liberation Serif"/>
          <w:sz w:val="24"/>
          <w:szCs w:val="24"/>
          <w:lang w:val="sq-AL"/>
        </w:rPr>
        <w:t>(</w:t>
      </w:r>
      <w:r w:rsidR="00134C90" w:rsidRPr="00F01B64">
        <w:rPr>
          <w:rFonts w:ascii="Liberation Serif" w:hAnsi="Liberation Serif"/>
          <w:sz w:val="24"/>
          <w:szCs w:val="24"/>
          <w:lang w:val="sq-AL"/>
        </w:rPr>
        <w:t>j</w:t>
      </w:r>
      <w:r w:rsidRPr="00F01B64">
        <w:rPr>
          <w:rFonts w:ascii="Liberation Serif" w:hAnsi="Liberation Serif"/>
          <w:sz w:val="24"/>
          <w:szCs w:val="24"/>
          <w:lang w:val="sq-AL"/>
        </w:rPr>
        <w:t xml:space="preserve">) </w:t>
      </w:r>
      <w:r w:rsidR="003148F0" w:rsidRPr="00F01B64">
        <w:rPr>
          <w:rFonts w:ascii="Liberation Serif" w:hAnsi="Liberation Serif"/>
          <w:b/>
          <w:bCs/>
          <w:sz w:val="24"/>
          <w:szCs w:val="24"/>
          <w:lang w:val="sq-AL"/>
        </w:rPr>
        <w:t>‘Sistemi i shpërndarjes</w:t>
      </w:r>
      <w:r w:rsidR="00B9738A" w:rsidRPr="00F01B64">
        <w:rPr>
          <w:rFonts w:ascii="Liberation Serif" w:hAnsi="Liberation Serif"/>
          <w:b/>
          <w:bCs/>
          <w:sz w:val="24"/>
          <w:szCs w:val="24"/>
          <w:lang w:val="sq-AL"/>
        </w:rPr>
        <w:t xml:space="preserve"> ekskluzive</w:t>
      </w:r>
      <w:r w:rsidR="003148F0" w:rsidRPr="00F01B64">
        <w:rPr>
          <w:rFonts w:ascii="Liberation Serif" w:hAnsi="Liberation Serif"/>
          <w:b/>
          <w:bCs/>
          <w:sz w:val="24"/>
          <w:szCs w:val="24"/>
          <w:lang w:val="sq-AL"/>
        </w:rPr>
        <w:t xml:space="preserve">’ </w:t>
      </w:r>
      <w:r w:rsidR="003148F0" w:rsidRPr="00F01B64">
        <w:rPr>
          <w:rFonts w:ascii="Liberation Serif" w:hAnsi="Liberation Serif"/>
          <w:bCs/>
          <w:sz w:val="24"/>
          <w:szCs w:val="24"/>
          <w:lang w:val="sq-AL"/>
        </w:rPr>
        <w:t>do të thotë një sistem shpërndarjeje ku furnizuesi cakton një territor ose grup klientësh ekskluzivisht për vete ose për një maksimum prej pesë blerësve dhe i kufizon të gjithë blerësit e tjerë të tij që të shesin në mënyrë akti</w:t>
      </w:r>
      <w:r w:rsidR="00B9738A" w:rsidRPr="00F01B64">
        <w:rPr>
          <w:rFonts w:ascii="Liberation Serif" w:hAnsi="Liberation Serif"/>
          <w:bCs/>
          <w:sz w:val="24"/>
          <w:szCs w:val="24"/>
          <w:lang w:val="sq-AL"/>
        </w:rPr>
        <w:t>ve në territorin ekskluziv ose grupit</w:t>
      </w:r>
      <w:r w:rsidR="008E6858" w:rsidRPr="00F01B64">
        <w:rPr>
          <w:rFonts w:ascii="Liberation Serif" w:hAnsi="Liberation Serif"/>
          <w:bCs/>
          <w:sz w:val="24"/>
          <w:szCs w:val="24"/>
          <w:lang w:val="sq-AL"/>
        </w:rPr>
        <w:t xml:space="preserve"> ekskluziv të klientëve</w:t>
      </w:r>
      <w:r w:rsidRPr="00F01B64">
        <w:rPr>
          <w:rFonts w:ascii="Liberation Serif" w:hAnsi="Liberation Serif"/>
          <w:sz w:val="24"/>
          <w:szCs w:val="24"/>
          <w:lang w:val="sq-AL"/>
        </w:rPr>
        <w:t>;</w:t>
      </w:r>
    </w:p>
    <w:p w14:paraId="13DAB7C2" w14:textId="0CD4D6A4" w:rsidR="00134C90" w:rsidRPr="00F01B64" w:rsidRDefault="00134C90" w:rsidP="00704691">
      <w:pPr>
        <w:jc w:val="both"/>
        <w:rPr>
          <w:rFonts w:ascii="Liberation Serif" w:hAnsi="Liberation Serif"/>
          <w:sz w:val="24"/>
          <w:szCs w:val="24"/>
          <w:lang w:val="sq-AL"/>
        </w:rPr>
      </w:pPr>
      <w:r w:rsidRPr="00F01B64">
        <w:rPr>
          <w:rFonts w:ascii="Liberation Serif" w:hAnsi="Liberation Serif"/>
          <w:sz w:val="24"/>
          <w:szCs w:val="24"/>
          <w:lang w:val="sq-AL"/>
        </w:rPr>
        <w:t xml:space="preserve">(k) </w:t>
      </w:r>
      <w:r w:rsidRPr="00F01B64">
        <w:rPr>
          <w:rFonts w:ascii="Liberation Serif" w:hAnsi="Liberation Serif"/>
          <w:b/>
          <w:bCs/>
          <w:sz w:val="24"/>
          <w:szCs w:val="24"/>
          <w:lang w:val="sq-AL"/>
        </w:rPr>
        <w:t>‘</w:t>
      </w:r>
      <w:r w:rsidR="003148F0" w:rsidRPr="00F01B64">
        <w:rPr>
          <w:rFonts w:ascii="Liberation Serif" w:hAnsi="Liberation Serif"/>
          <w:b/>
          <w:bCs/>
          <w:sz w:val="24"/>
          <w:szCs w:val="24"/>
          <w:lang w:val="sq-AL"/>
        </w:rPr>
        <w:t xml:space="preserve">të drejtat e pronësisë intelektuale’ </w:t>
      </w:r>
      <w:r w:rsidR="003148F0" w:rsidRPr="00F01B64">
        <w:rPr>
          <w:rFonts w:ascii="Liberation Serif" w:hAnsi="Liberation Serif"/>
          <w:bCs/>
          <w:sz w:val="24"/>
          <w:szCs w:val="24"/>
          <w:lang w:val="sq-AL"/>
        </w:rPr>
        <w:t>do të përfshijnë të drejtat e pronësisë industriale, njohuritë, të drejtat e autorit dhe të drejtat fqinje</w:t>
      </w:r>
      <w:r w:rsidRPr="00F01B64">
        <w:rPr>
          <w:rFonts w:ascii="Liberation Serif" w:hAnsi="Liberation Serif"/>
          <w:sz w:val="24"/>
          <w:szCs w:val="24"/>
          <w:lang w:val="sq-AL"/>
        </w:rPr>
        <w:t xml:space="preserve">; </w:t>
      </w:r>
    </w:p>
    <w:p w14:paraId="69C0D82A" w14:textId="61207655" w:rsidR="00F77265" w:rsidRPr="00F01B64" w:rsidRDefault="003148F0" w:rsidP="00704691">
      <w:pPr>
        <w:jc w:val="both"/>
        <w:rPr>
          <w:rFonts w:ascii="Liberation Serif" w:hAnsi="Liberation Serif"/>
          <w:sz w:val="24"/>
          <w:szCs w:val="24"/>
          <w:lang w:val="sq-AL"/>
        </w:rPr>
      </w:pPr>
      <w:r w:rsidRPr="00F01B64">
        <w:rPr>
          <w:rFonts w:ascii="Liberation Serif" w:hAnsi="Liberation Serif"/>
          <w:sz w:val="24"/>
          <w:szCs w:val="24"/>
          <w:lang w:val="sq-AL"/>
        </w:rPr>
        <w:t xml:space="preserve">(l) </w:t>
      </w:r>
      <w:r w:rsidRPr="00F01B64">
        <w:rPr>
          <w:rFonts w:ascii="Liberation Serif" w:hAnsi="Liberation Serif"/>
          <w:b/>
          <w:sz w:val="24"/>
          <w:szCs w:val="24"/>
          <w:lang w:val="sq-AL"/>
        </w:rPr>
        <w:t>‘</w:t>
      </w:r>
      <w:r w:rsidR="008E6858" w:rsidRPr="00F01B64">
        <w:rPr>
          <w:rFonts w:ascii="Liberation Serif" w:hAnsi="Liberation Serif"/>
          <w:b/>
          <w:sz w:val="24"/>
          <w:szCs w:val="24"/>
          <w:lang w:val="sq-AL"/>
        </w:rPr>
        <w:t>know-how’ (njohuritë teknike)</w:t>
      </w:r>
      <w:r w:rsidRPr="00F01B64">
        <w:rPr>
          <w:rFonts w:ascii="Liberation Serif" w:hAnsi="Liberation Serif"/>
          <w:b/>
          <w:sz w:val="24"/>
          <w:szCs w:val="24"/>
          <w:lang w:val="sq-AL"/>
        </w:rPr>
        <w:t xml:space="preserve"> </w:t>
      </w:r>
      <w:r w:rsidRPr="00F01B64">
        <w:rPr>
          <w:rFonts w:ascii="Liberation Serif" w:hAnsi="Liberation Serif"/>
          <w:sz w:val="24"/>
          <w:szCs w:val="24"/>
          <w:lang w:val="sq-AL"/>
        </w:rPr>
        <w:t>do të thotë një paketë informacioni praktik të pa</w:t>
      </w:r>
      <w:r w:rsidR="008E6858" w:rsidRPr="00F01B64">
        <w:rPr>
          <w:rFonts w:ascii="Liberation Serif" w:hAnsi="Liberation Serif"/>
          <w:sz w:val="24"/>
          <w:szCs w:val="24"/>
          <w:lang w:val="sq-AL"/>
        </w:rPr>
        <w:t>-</w:t>
      </w:r>
      <w:r w:rsidRPr="00F01B64">
        <w:rPr>
          <w:rFonts w:ascii="Liberation Serif" w:hAnsi="Liberation Serif"/>
          <w:sz w:val="24"/>
          <w:szCs w:val="24"/>
          <w:lang w:val="sq-AL"/>
        </w:rPr>
        <w:t>patentuar, që rezulton nga përvoja dhe testimi nga furnizuesi, i cili është sekret, thelbësor dhe i identifikuar. Për qëllim</w:t>
      </w:r>
      <w:r w:rsidR="008E6858" w:rsidRPr="00F01B64">
        <w:rPr>
          <w:rFonts w:ascii="Liberation Serif" w:hAnsi="Liberation Serif"/>
          <w:sz w:val="24"/>
          <w:szCs w:val="24"/>
          <w:lang w:val="sq-AL"/>
        </w:rPr>
        <w:t xml:space="preserve">e të këtij përkufizimi: </w:t>
      </w:r>
      <w:r w:rsidR="008E6858" w:rsidRPr="00F01B64">
        <w:rPr>
          <w:rFonts w:ascii="Liberation Serif" w:hAnsi="Liberation Serif"/>
          <w:b/>
          <w:sz w:val="24"/>
          <w:szCs w:val="24"/>
          <w:lang w:val="sq-AL"/>
        </w:rPr>
        <w:t>‘sekret’</w:t>
      </w:r>
      <w:r w:rsidRPr="00F01B64">
        <w:rPr>
          <w:rFonts w:ascii="Liberation Serif" w:hAnsi="Liberation Serif"/>
          <w:sz w:val="24"/>
          <w:szCs w:val="24"/>
          <w:lang w:val="sq-AL"/>
        </w:rPr>
        <w:t xml:space="preserve"> do të thotë që njohuritë</w:t>
      </w:r>
      <w:r w:rsidR="00B9738A" w:rsidRPr="00F01B64">
        <w:rPr>
          <w:rFonts w:ascii="Liberation Serif" w:hAnsi="Liberation Serif"/>
          <w:sz w:val="24"/>
          <w:szCs w:val="24"/>
          <w:lang w:val="sq-AL"/>
        </w:rPr>
        <w:t xml:space="preserve"> teknike</w:t>
      </w:r>
      <w:r w:rsidRPr="00F01B64">
        <w:rPr>
          <w:rFonts w:ascii="Liberation Serif" w:hAnsi="Liberation Serif"/>
          <w:sz w:val="24"/>
          <w:szCs w:val="24"/>
          <w:lang w:val="sq-AL"/>
        </w:rPr>
        <w:t xml:space="preserve"> nuk janë përgjithësisht të njohura ose lehtësisht të </w:t>
      </w:r>
      <w:r w:rsidR="008E6858" w:rsidRPr="00F01B64">
        <w:rPr>
          <w:rFonts w:ascii="Liberation Serif" w:hAnsi="Liberation Serif"/>
          <w:sz w:val="24"/>
          <w:szCs w:val="24"/>
          <w:lang w:val="sq-AL"/>
        </w:rPr>
        <w:t xml:space="preserve">qasshme; </w:t>
      </w:r>
      <w:r w:rsidR="008E6858" w:rsidRPr="00F01B64">
        <w:rPr>
          <w:rFonts w:ascii="Liberation Serif" w:hAnsi="Liberation Serif"/>
          <w:b/>
          <w:sz w:val="24"/>
          <w:szCs w:val="24"/>
          <w:lang w:val="sq-AL"/>
        </w:rPr>
        <w:t>‘thelbësor’</w:t>
      </w:r>
      <w:r w:rsidRPr="00F01B64">
        <w:rPr>
          <w:rFonts w:ascii="Liberation Serif" w:hAnsi="Liberation Serif"/>
          <w:sz w:val="24"/>
          <w:szCs w:val="24"/>
          <w:lang w:val="sq-AL"/>
        </w:rPr>
        <w:t xml:space="preserve"> do të thotë se njohuritë janë të rëndësishme dhe të dobishme për blerësin për përdorimin, shitjen ose rishitjen e mallrave ose shërbimev</w:t>
      </w:r>
      <w:r w:rsidR="008E6858" w:rsidRPr="00F01B64">
        <w:rPr>
          <w:rFonts w:ascii="Liberation Serif" w:hAnsi="Liberation Serif"/>
          <w:sz w:val="24"/>
          <w:szCs w:val="24"/>
          <w:lang w:val="sq-AL"/>
        </w:rPr>
        <w:t xml:space="preserve">e të kontratës; </w:t>
      </w:r>
      <w:r w:rsidR="008E6858" w:rsidRPr="00F01B64">
        <w:rPr>
          <w:rFonts w:ascii="Liberation Serif" w:hAnsi="Liberation Serif"/>
          <w:b/>
          <w:sz w:val="24"/>
          <w:szCs w:val="24"/>
          <w:lang w:val="sq-AL"/>
        </w:rPr>
        <w:t>‘i identifikuar’</w:t>
      </w:r>
      <w:r w:rsidRPr="00F01B64">
        <w:rPr>
          <w:rFonts w:ascii="Liberation Serif" w:hAnsi="Liberation Serif"/>
          <w:sz w:val="24"/>
          <w:szCs w:val="24"/>
          <w:lang w:val="sq-AL"/>
        </w:rPr>
        <w:t xml:space="preserve"> do të thotë që njohuritë përshkruhen në një mënyrë mjaftueshëm gjithëpërfshirëse</w:t>
      </w:r>
      <w:r w:rsidR="008E6858" w:rsidRPr="00F01B64">
        <w:rPr>
          <w:rFonts w:ascii="Liberation Serif" w:hAnsi="Liberation Serif"/>
          <w:sz w:val="24"/>
          <w:szCs w:val="24"/>
          <w:lang w:val="sq-AL"/>
        </w:rPr>
        <w:t>,</w:t>
      </w:r>
      <w:r w:rsidRPr="00F01B64">
        <w:rPr>
          <w:rFonts w:ascii="Liberation Serif" w:hAnsi="Liberation Serif"/>
          <w:sz w:val="24"/>
          <w:szCs w:val="24"/>
          <w:lang w:val="sq-AL"/>
        </w:rPr>
        <w:t xml:space="preserve"> në mënyrë që të bëj</w:t>
      </w:r>
      <w:r w:rsidR="00B9738A" w:rsidRPr="00F01B64">
        <w:rPr>
          <w:rFonts w:ascii="Liberation Serif" w:hAnsi="Liberation Serif"/>
          <w:sz w:val="24"/>
          <w:szCs w:val="24"/>
          <w:lang w:val="sq-AL"/>
        </w:rPr>
        <w:t>në të mundur verifikimin nëse at</w:t>
      </w:r>
      <w:r w:rsidRPr="00F01B64">
        <w:rPr>
          <w:rFonts w:ascii="Liberation Serif" w:hAnsi="Liberation Serif"/>
          <w:sz w:val="24"/>
          <w:szCs w:val="24"/>
          <w:lang w:val="sq-AL"/>
        </w:rPr>
        <w:t>o përmbush</w:t>
      </w:r>
      <w:r w:rsidR="00B9738A" w:rsidRPr="00F01B64">
        <w:rPr>
          <w:rFonts w:ascii="Liberation Serif" w:hAnsi="Liberation Serif"/>
          <w:sz w:val="24"/>
          <w:szCs w:val="24"/>
          <w:lang w:val="sq-AL"/>
        </w:rPr>
        <w:t>in</w:t>
      </w:r>
      <w:r w:rsidRPr="00F01B64">
        <w:rPr>
          <w:rFonts w:ascii="Liberation Serif" w:hAnsi="Liberation Serif"/>
          <w:sz w:val="24"/>
          <w:szCs w:val="24"/>
          <w:lang w:val="sq-AL"/>
        </w:rPr>
        <w:t xml:space="preserve"> kriteret e fshehtësisë dhe </w:t>
      </w:r>
      <w:r w:rsidR="008E6858" w:rsidRPr="00F01B64">
        <w:rPr>
          <w:rFonts w:ascii="Liberation Serif" w:hAnsi="Liberation Serif"/>
          <w:sz w:val="24"/>
          <w:szCs w:val="24"/>
          <w:lang w:val="sq-AL"/>
        </w:rPr>
        <w:t xml:space="preserve">të </w:t>
      </w:r>
      <w:r w:rsidRPr="00F01B64">
        <w:rPr>
          <w:rFonts w:ascii="Liberation Serif" w:hAnsi="Liberation Serif"/>
          <w:sz w:val="24"/>
          <w:szCs w:val="24"/>
          <w:lang w:val="sq-AL"/>
        </w:rPr>
        <w:t>thelbësore</w:t>
      </w:r>
      <w:r w:rsidR="008E6858" w:rsidRPr="00F01B64">
        <w:rPr>
          <w:rFonts w:ascii="Liberation Serif" w:hAnsi="Liberation Serif"/>
          <w:sz w:val="24"/>
          <w:szCs w:val="24"/>
          <w:lang w:val="sq-AL"/>
        </w:rPr>
        <w:t>s</w:t>
      </w:r>
      <w:r w:rsidR="00134C90" w:rsidRPr="00F01B64">
        <w:rPr>
          <w:rFonts w:ascii="Liberation Serif" w:hAnsi="Liberation Serif"/>
          <w:sz w:val="24"/>
          <w:szCs w:val="24"/>
          <w:lang w:val="sq-AL"/>
        </w:rPr>
        <w:t xml:space="preserve">; </w:t>
      </w:r>
    </w:p>
    <w:p w14:paraId="14A8F23E" w14:textId="135F6624" w:rsidR="00F77265" w:rsidRPr="00F01B64" w:rsidRDefault="00134C90" w:rsidP="00704691">
      <w:pPr>
        <w:jc w:val="both"/>
        <w:rPr>
          <w:rFonts w:ascii="Liberation Serif" w:hAnsi="Liberation Serif"/>
          <w:sz w:val="24"/>
          <w:szCs w:val="24"/>
          <w:lang w:val="sq-AL"/>
        </w:rPr>
      </w:pPr>
      <w:r w:rsidRPr="00F01B64">
        <w:rPr>
          <w:rFonts w:ascii="Liberation Serif" w:hAnsi="Liberation Serif"/>
          <w:sz w:val="24"/>
          <w:szCs w:val="24"/>
          <w:lang w:val="sq-AL"/>
        </w:rPr>
        <w:t>(</w:t>
      </w:r>
      <w:r w:rsidR="00F77265" w:rsidRPr="00F01B64">
        <w:rPr>
          <w:rFonts w:ascii="Liberation Serif" w:hAnsi="Liberation Serif"/>
          <w:sz w:val="24"/>
          <w:szCs w:val="24"/>
          <w:lang w:val="sq-AL"/>
        </w:rPr>
        <w:t>m</w:t>
      </w:r>
      <w:r w:rsidRPr="00F01B64">
        <w:rPr>
          <w:rFonts w:ascii="Liberation Serif" w:hAnsi="Liberation Serif"/>
          <w:sz w:val="24"/>
          <w:szCs w:val="24"/>
          <w:lang w:val="sq-AL"/>
        </w:rPr>
        <w:t xml:space="preserve">) </w:t>
      </w:r>
      <w:r w:rsidR="008E6858" w:rsidRPr="00F01B64">
        <w:rPr>
          <w:rFonts w:ascii="Liberation Serif" w:hAnsi="Liberation Serif"/>
          <w:b/>
          <w:bCs/>
          <w:sz w:val="24"/>
          <w:szCs w:val="24"/>
          <w:lang w:val="sq-AL"/>
        </w:rPr>
        <w:t xml:space="preserve">‘blerësi’ </w:t>
      </w:r>
      <w:r w:rsidR="008E6858" w:rsidRPr="00F01B64">
        <w:rPr>
          <w:rFonts w:ascii="Liberation Serif" w:hAnsi="Liberation Serif"/>
          <w:bCs/>
          <w:sz w:val="24"/>
          <w:szCs w:val="24"/>
          <w:lang w:val="sq-AL"/>
        </w:rPr>
        <w:t>do të përfshijë një ndërmarrje e cila, sipas një marrëveshjeje që bie në kuadër të nenit 5 të ligjit, shet mallra ose shërbime në emër të një ndërmarrjeje tjetër</w:t>
      </w:r>
      <w:r w:rsidRPr="00F01B64">
        <w:rPr>
          <w:rFonts w:ascii="Liberation Serif" w:hAnsi="Liberation Serif"/>
          <w:sz w:val="24"/>
          <w:szCs w:val="24"/>
          <w:lang w:val="sq-AL"/>
        </w:rPr>
        <w:t xml:space="preserve">; </w:t>
      </w:r>
    </w:p>
    <w:p w14:paraId="5AE8D731" w14:textId="2EF7D168" w:rsidR="00F77265" w:rsidRPr="00F01B64" w:rsidRDefault="00134C90" w:rsidP="00704691">
      <w:pPr>
        <w:jc w:val="both"/>
        <w:rPr>
          <w:rFonts w:ascii="Liberation Serif" w:hAnsi="Liberation Serif"/>
          <w:sz w:val="24"/>
          <w:szCs w:val="24"/>
          <w:lang w:val="sq-AL"/>
        </w:rPr>
      </w:pPr>
      <w:r w:rsidRPr="00F01B64">
        <w:rPr>
          <w:rFonts w:ascii="Liberation Serif" w:hAnsi="Liberation Serif"/>
          <w:sz w:val="24"/>
          <w:szCs w:val="24"/>
          <w:lang w:val="sq-AL"/>
        </w:rPr>
        <w:lastRenderedPageBreak/>
        <w:t>(</w:t>
      </w:r>
      <w:r w:rsidR="00F77265" w:rsidRPr="00F01B64">
        <w:rPr>
          <w:rFonts w:ascii="Liberation Serif" w:hAnsi="Liberation Serif"/>
          <w:sz w:val="24"/>
          <w:szCs w:val="24"/>
          <w:lang w:val="sq-AL"/>
        </w:rPr>
        <w:t>n</w:t>
      </w:r>
      <w:r w:rsidRPr="00F01B64">
        <w:rPr>
          <w:rFonts w:ascii="Liberation Serif" w:hAnsi="Liberation Serif"/>
          <w:sz w:val="24"/>
          <w:szCs w:val="24"/>
          <w:lang w:val="sq-AL"/>
        </w:rPr>
        <w:t xml:space="preserve">) </w:t>
      </w:r>
      <w:r w:rsidRPr="00F01B64">
        <w:rPr>
          <w:rFonts w:ascii="Liberation Serif" w:hAnsi="Liberation Serif"/>
          <w:b/>
          <w:bCs/>
          <w:sz w:val="24"/>
          <w:szCs w:val="24"/>
          <w:lang w:val="sq-AL"/>
        </w:rPr>
        <w:t>‘</w:t>
      </w:r>
      <w:r w:rsidR="008E6858" w:rsidRPr="00F01B64">
        <w:rPr>
          <w:rFonts w:ascii="Liberation Serif" w:hAnsi="Liberation Serif"/>
          <w:b/>
          <w:bCs/>
          <w:sz w:val="24"/>
          <w:szCs w:val="24"/>
          <w:lang w:val="sq-AL"/>
        </w:rPr>
        <w:t>shitjet aktive</w:t>
      </w:r>
      <w:r w:rsidRPr="00F01B64">
        <w:rPr>
          <w:rFonts w:ascii="Liberation Serif" w:hAnsi="Liberation Serif"/>
          <w:b/>
          <w:bCs/>
          <w:sz w:val="24"/>
          <w:szCs w:val="24"/>
          <w:lang w:val="sq-AL"/>
        </w:rPr>
        <w:t xml:space="preserve">’ </w:t>
      </w:r>
      <w:r w:rsidR="008E6858" w:rsidRPr="00F01B64">
        <w:rPr>
          <w:rFonts w:ascii="Liberation Serif" w:hAnsi="Liberation Serif"/>
          <w:sz w:val="24"/>
          <w:szCs w:val="24"/>
          <w:lang w:val="sq-AL"/>
        </w:rPr>
        <w:t>do të thotë shënjestrim aktiv i klientëve nëpërmjet vizitave, letrave, emaileve, thirrjeve ose mjeteve të tjera të komunikimit të drejtpërdrejtë ose nëpërmjet reklamimit dhe promovimit të synuar, offline ose online, për shembull me anë të mediave të shkruara ose dixhitale, duke përfshirë mediat online, shërbimet e krahasimit të çmimeve ose reklamat në motorët e kërkimit që synojnë klientët në territore të veçan</w:t>
      </w:r>
      <w:r w:rsidR="006B28B2" w:rsidRPr="00F01B64">
        <w:rPr>
          <w:rFonts w:ascii="Liberation Serif" w:hAnsi="Liberation Serif"/>
          <w:sz w:val="24"/>
          <w:szCs w:val="24"/>
          <w:lang w:val="sq-AL"/>
        </w:rPr>
        <w:t>ta ose grupe klientësh, operimi</w:t>
      </w:r>
      <w:r w:rsidR="008E6858" w:rsidRPr="00F01B64">
        <w:rPr>
          <w:rFonts w:ascii="Liberation Serif" w:hAnsi="Liberation Serif"/>
          <w:sz w:val="24"/>
          <w:szCs w:val="24"/>
          <w:lang w:val="sq-AL"/>
        </w:rPr>
        <w:t xml:space="preserve"> </w:t>
      </w:r>
      <w:r w:rsidR="006B28B2" w:rsidRPr="00F01B64">
        <w:rPr>
          <w:rFonts w:ascii="Liberation Serif" w:hAnsi="Liberation Serif"/>
          <w:sz w:val="24"/>
          <w:szCs w:val="24"/>
          <w:lang w:val="sq-AL"/>
        </w:rPr>
        <w:t xml:space="preserve">i </w:t>
      </w:r>
      <w:r w:rsidR="008E6858" w:rsidRPr="00F01B64">
        <w:rPr>
          <w:rFonts w:ascii="Liberation Serif" w:hAnsi="Liberation Serif"/>
          <w:sz w:val="24"/>
          <w:szCs w:val="24"/>
          <w:lang w:val="sq-AL"/>
        </w:rPr>
        <w:t>një faqe</w:t>
      </w:r>
      <w:r w:rsidR="006B28B2" w:rsidRPr="00F01B64">
        <w:rPr>
          <w:rFonts w:ascii="Liberation Serif" w:hAnsi="Liberation Serif"/>
          <w:sz w:val="24"/>
          <w:szCs w:val="24"/>
          <w:lang w:val="sq-AL"/>
        </w:rPr>
        <w:t>je</w:t>
      </w:r>
      <w:r w:rsidR="008E6858" w:rsidRPr="00F01B64">
        <w:rPr>
          <w:rFonts w:ascii="Liberation Serif" w:hAnsi="Liberation Serif"/>
          <w:sz w:val="24"/>
          <w:szCs w:val="24"/>
          <w:lang w:val="sq-AL"/>
        </w:rPr>
        <w:t xml:space="preserve"> interneti me një domen të nivelit të lartë që korrespondon me t</w:t>
      </w:r>
      <w:r w:rsidR="006B28B2" w:rsidRPr="00F01B64">
        <w:rPr>
          <w:rFonts w:ascii="Liberation Serif" w:hAnsi="Liberation Serif"/>
          <w:sz w:val="24"/>
          <w:szCs w:val="24"/>
          <w:lang w:val="sq-AL"/>
        </w:rPr>
        <w:t xml:space="preserve">erritore të veçanta, ose ofrimi </w:t>
      </w:r>
      <w:r w:rsidR="008E6858" w:rsidRPr="00F01B64">
        <w:rPr>
          <w:rFonts w:ascii="Liberation Serif" w:hAnsi="Liberation Serif"/>
          <w:sz w:val="24"/>
          <w:szCs w:val="24"/>
          <w:lang w:val="sq-AL"/>
        </w:rPr>
        <w:t xml:space="preserve">në </w:t>
      </w:r>
      <w:r w:rsidR="006B28B2" w:rsidRPr="00F01B64">
        <w:rPr>
          <w:rFonts w:ascii="Liberation Serif" w:hAnsi="Liberation Serif"/>
          <w:sz w:val="24"/>
          <w:szCs w:val="24"/>
          <w:lang w:val="sq-AL"/>
        </w:rPr>
        <w:t xml:space="preserve">gjuhën e </w:t>
      </w:r>
      <w:r w:rsidR="008E6858" w:rsidRPr="00F01B64">
        <w:rPr>
          <w:rFonts w:ascii="Liberation Serif" w:hAnsi="Liberation Serif"/>
          <w:sz w:val="24"/>
          <w:szCs w:val="24"/>
          <w:lang w:val="sq-AL"/>
        </w:rPr>
        <w:t>një faqe</w:t>
      </w:r>
      <w:r w:rsidR="006B28B2" w:rsidRPr="00F01B64">
        <w:rPr>
          <w:rFonts w:ascii="Liberation Serif" w:hAnsi="Liberation Serif"/>
          <w:sz w:val="24"/>
          <w:szCs w:val="24"/>
          <w:lang w:val="sq-AL"/>
        </w:rPr>
        <w:t>je</w:t>
      </w:r>
      <w:r w:rsidR="008E6858" w:rsidRPr="00F01B64">
        <w:rPr>
          <w:rFonts w:ascii="Liberation Serif" w:hAnsi="Liberation Serif"/>
          <w:sz w:val="24"/>
          <w:szCs w:val="24"/>
          <w:lang w:val="sq-AL"/>
        </w:rPr>
        <w:t xml:space="preserve"> interneti </w:t>
      </w:r>
      <w:r w:rsidR="006B28B2" w:rsidRPr="00F01B64">
        <w:rPr>
          <w:rFonts w:ascii="Liberation Serif" w:hAnsi="Liberation Serif"/>
          <w:sz w:val="24"/>
          <w:szCs w:val="24"/>
          <w:lang w:val="sq-AL"/>
        </w:rPr>
        <w:t>që përdoret</w:t>
      </w:r>
      <w:r w:rsidR="008E6858" w:rsidRPr="00F01B64">
        <w:rPr>
          <w:rFonts w:ascii="Liberation Serif" w:hAnsi="Liberation Serif"/>
          <w:sz w:val="24"/>
          <w:szCs w:val="24"/>
          <w:lang w:val="sq-AL"/>
        </w:rPr>
        <w:t xml:space="preserve"> zakonisht në territore të veçanta, ku gjuhë të tilla janë të ndryshme nga ato që përdoren zakonisht në territori</w:t>
      </w:r>
      <w:r w:rsidR="006B28B2" w:rsidRPr="00F01B64">
        <w:rPr>
          <w:rFonts w:ascii="Liberation Serif" w:hAnsi="Liberation Serif"/>
          <w:sz w:val="24"/>
          <w:szCs w:val="24"/>
          <w:lang w:val="sq-AL"/>
        </w:rPr>
        <w:t>n</w:t>
      </w:r>
      <w:r w:rsidR="008E6858" w:rsidRPr="00F01B64">
        <w:rPr>
          <w:rFonts w:ascii="Liberation Serif" w:hAnsi="Liberation Serif"/>
          <w:sz w:val="24"/>
          <w:szCs w:val="24"/>
          <w:lang w:val="sq-AL"/>
        </w:rPr>
        <w:t xml:space="preserve"> në të cilin është vendosur blerësi</w:t>
      </w:r>
      <w:r w:rsidRPr="00F01B64">
        <w:rPr>
          <w:rFonts w:ascii="Liberation Serif" w:hAnsi="Liberation Serif"/>
          <w:sz w:val="24"/>
          <w:szCs w:val="24"/>
          <w:lang w:val="sq-AL"/>
        </w:rPr>
        <w:t xml:space="preserve">; </w:t>
      </w:r>
    </w:p>
    <w:p w14:paraId="0B47EC95" w14:textId="6FD5888F" w:rsidR="00134C90" w:rsidRPr="00F01B64" w:rsidRDefault="00134C90" w:rsidP="00704691">
      <w:pPr>
        <w:jc w:val="both"/>
        <w:rPr>
          <w:rFonts w:ascii="Liberation Serif" w:hAnsi="Liberation Serif"/>
          <w:sz w:val="24"/>
          <w:szCs w:val="24"/>
          <w:lang w:val="sq-AL"/>
        </w:rPr>
      </w:pPr>
      <w:r w:rsidRPr="00F01B64">
        <w:rPr>
          <w:rFonts w:ascii="Liberation Serif" w:hAnsi="Liberation Serif"/>
          <w:sz w:val="24"/>
          <w:szCs w:val="24"/>
          <w:lang w:val="sq-AL"/>
        </w:rPr>
        <w:t>(</w:t>
      </w:r>
      <w:r w:rsidR="00F77265" w:rsidRPr="00F01B64">
        <w:rPr>
          <w:rFonts w:ascii="Liberation Serif" w:hAnsi="Liberation Serif"/>
          <w:sz w:val="24"/>
          <w:szCs w:val="24"/>
          <w:lang w:val="sq-AL"/>
        </w:rPr>
        <w:t>o</w:t>
      </w:r>
      <w:r w:rsidRPr="00F01B64">
        <w:rPr>
          <w:rFonts w:ascii="Liberation Serif" w:hAnsi="Liberation Serif"/>
          <w:sz w:val="24"/>
          <w:szCs w:val="24"/>
          <w:lang w:val="sq-AL"/>
        </w:rPr>
        <w:t xml:space="preserve">) </w:t>
      </w:r>
      <w:r w:rsidR="006B28B2" w:rsidRPr="00F01B64">
        <w:rPr>
          <w:rFonts w:ascii="Liberation Serif" w:hAnsi="Liberation Serif"/>
          <w:b/>
          <w:bCs/>
          <w:sz w:val="24"/>
          <w:szCs w:val="24"/>
          <w:lang w:val="sq-AL"/>
        </w:rPr>
        <w:t>‘shitjet pa</w:t>
      </w:r>
      <w:r w:rsidRPr="00F01B64">
        <w:rPr>
          <w:rFonts w:ascii="Liberation Serif" w:hAnsi="Liberation Serif"/>
          <w:b/>
          <w:bCs/>
          <w:sz w:val="24"/>
          <w:szCs w:val="24"/>
          <w:lang w:val="sq-AL"/>
        </w:rPr>
        <w:t xml:space="preserve">sive’ </w:t>
      </w:r>
      <w:r w:rsidR="006B28B2" w:rsidRPr="00F01B64">
        <w:rPr>
          <w:rFonts w:ascii="Liberation Serif" w:hAnsi="Liberation Serif"/>
          <w:sz w:val="24"/>
          <w:szCs w:val="24"/>
          <w:lang w:val="sq-AL"/>
        </w:rPr>
        <w:t>do të thotë shitjet e bë</w:t>
      </w:r>
      <w:r w:rsidR="00F30EA3" w:rsidRPr="00F01B64">
        <w:rPr>
          <w:rFonts w:ascii="Liberation Serif" w:hAnsi="Liberation Serif"/>
          <w:sz w:val="24"/>
          <w:szCs w:val="24"/>
          <w:lang w:val="sq-AL"/>
        </w:rPr>
        <w:t xml:space="preserve">ra në përgjigje të kërkesave spontane </w:t>
      </w:r>
      <w:r w:rsidR="006B28B2" w:rsidRPr="00F01B64">
        <w:rPr>
          <w:rFonts w:ascii="Liberation Serif" w:hAnsi="Liberation Serif"/>
          <w:sz w:val="24"/>
          <w:szCs w:val="24"/>
          <w:lang w:val="sq-AL"/>
        </w:rPr>
        <w:t>nga klientët individualë, duke përfshirë shpërndarjen e mallrave</w:t>
      </w:r>
      <w:r w:rsidR="00F30EA3" w:rsidRPr="00F01B64">
        <w:rPr>
          <w:rFonts w:ascii="Liberation Serif" w:hAnsi="Liberation Serif"/>
          <w:sz w:val="24"/>
          <w:szCs w:val="24"/>
          <w:lang w:val="sq-AL"/>
        </w:rPr>
        <w:t xml:space="preserve"> ose shërbimeve tek klienti, ku </w:t>
      </w:r>
      <w:r w:rsidR="006B28B2" w:rsidRPr="00F01B64">
        <w:rPr>
          <w:rFonts w:ascii="Liberation Serif" w:hAnsi="Liberation Serif"/>
          <w:sz w:val="24"/>
          <w:szCs w:val="24"/>
          <w:lang w:val="sq-AL"/>
        </w:rPr>
        <w:t>shitja</w:t>
      </w:r>
      <w:r w:rsidR="00F30EA3" w:rsidRPr="00F01B64">
        <w:rPr>
          <w:rFonts w:ascii="Liberation Serif" w:hAnsi="Liberation Serif"/>
          <w:sz w:val="24"/>
          <w:szCs w:val="24"/>
          <w:lang w:val="sq-AL"/>
        </w:rPr>
        <w:t xml:space="preserve"> nuk është iniciuar duke synuar </w:t>
      </w:r>
      <w:r w:rsidR="006B28B2" w:rsidRPr="00F01B64">
        <w:rPr>
          <w:rFonts w:ascii="Liberation Serif" w:hAnsi="Liberation Serif"/>
          <w:sz w:val="24"/>
          <w:szCs w:val="24"/>
          <w:lang w:val="sq-AL"/>
        </w:rPr>
        <w:t>në mënyrë aktive klientin, grupin ose territorin e klientëve të caktuar, dhe duke përfshirë shitjet që rezul</w:t>
      </w:r>
      <w:r w:rsidR="00B9738A" w:rsidRPr="00F01B64">
        <w:rPr>
          <w:rFonts w:ascii="Liberation Serif" w:hAnsi="Liberation Serif"/>
          <w:sz w:val="24"/>
          <w:szCs w:val="24"/>
          <w:lang w:val="sq-AL"/>
        </w:rPr>
        <w:t>tojnë nga pjesëmarrja në prokurimin publik</w:t>
      </w:r>
      <w:r w:rsidR="006B28B2" w:rsidRPr="00F01B64">
        <w:rPr>
          <w:rFonts w:ascii="Liberation Serif" w:hAnsi="Liberation Serif"/>
          <w:sz w:val="24"/>
          <w:szCs w:val="24"/>
          <w:lang w:val="sq-AL"/>
        </w:rPr>
        <w:t xml:space="preserve"> ose përgjigjja ndaj ftesave private për tender</w:t>
      </w:r>
      <w:r w:rsidR="00F77265" w:rsidRPr="00F01B64">
        <w:rPr>
          <w:rFonts w:ascii="Liberation Serif" w:hAnsi="Liberation Serif"/>
          <w:sz w:val="24"/>
          <w:szCs w:val="24"/>
          <w:lang w:val="sq-AL"/>
        </w:rPr>
        <w:t>.</w:t>
      </w:r>
    </w:p>
    <w:p w14:paraId="3AF2F7CE" w14:textId="164B6C1C" w:rsidR="000A4FDA" w:rsidRPr="00F01B64" w:rsidRDefault="000A4FDA" w:rsidP="00704691">
      <w:pPr>
        <w:jc w:val="both"/>
        <w:rPr>
          <w:rFonts w:ascii="Liberation Serif" w:hAnsi="Liberation Serif"/>
          <w:sz w:val="24"/>
          <w:szCs w:val="24"/>
          <w:lang w:val="sq-AL"/>
        </w:rPr>
      </w:pPr>
      <w:r w:rsidRPr="00F01B64">
        <w:rPr>
          <w:rFonts w:ascii="Liberation Serif" w:hAnsi="Liberation Serif"/>
          <w:sz w:val="24"/>
          <w:szCs w:val="24"/>
          <w:lang w:val="sq-AL"/>
        </w:rPr>
        <w:t xml:space="preserve">2. </w:t>
      </w:r>
      <w:r w:rsidR="006B28B2" w:rsidRPr="00F01B64">
        <w:rPr>
          <w:rFonts w:ascii="Liberation Serif" w:hAnsi="Liberation Serif"/>
          <w:sz w:val="24"/>
          <w:szCs w:val="24"/>
          <w:lang w:val="sq-AL"/>
        </w:rPr>
        <w:t xml:space="preserve">Për qëllime të këtij Udhëzimi Administrativ, fjalët </w:t>
      </w:r>
      <w:r w:rsidR="006B28B2" w:rsidRPr="00F01B64">
        <w:rPr>
          <w:rFonts w:ascii="Liberation Serif" w:hAnsi="Liberation Serif"/>
          <w:i/>
          <w:sz w:val="24"/>
          <w:szCs w:val="24"/>
          <w:lang w:val="sq-AL"/>
        </w:rPr>
        <w:t>‘ndërmarrje’, ‘furnizues’</w:t>
      </w:r>
      <w:r w:rsidR="006B28B2" w:rsidRPr="00F01B64">
        <w:rPr>
          <w:rFonts w:ascii="Liberation Serif" w:hAnsi="Liberation Serif"/>
          <w:sz w:val="24"/>
          <w:szCs w:val="24"/>
          <w:lang w:val="sq-AL"/>
        </w:rPr>
        <w:t xml:space="preserve"> dhe </w:t>
      </w:r>
      <w:r w:rsidR="006B28B2" w:rsidRPr="00F01B64">
        <w:rPr>
          <w:rFonts w:ascii="Liberation Serif" w:hAnsi="Liberation Serif"/>
          <w:i/>
          <w:sz w:val="24"/>
          <w:szCs w:val="24"/>
          <w:lang w:val="sq-AL"/>
        </w:rPr>
        <w:t>‘blerës’</w:t>
      </w:r>
      <w:r w:rsidR="006B28B2" w:rsidRPr="00F01B64">
        <w:rPr>
          <w:rFonts w:ascii="Liberation Serif" w:hAnsi="Liberation Serif"/>
          <w:sz w:val="24"/>
          <w:szCs w:val="24"/>
          <w:lang w:val="sq-AL"/>
        </w:rPr>
        <w:t xml:space="preserve"> do të përfshijnë ndërmarrjet e tyre përkatëse të lidhura.</w:t>
      </w:r>
      <w:r w:rsidRPr="00F01B64">
        <w:rPr>
          <w:rFonts w:ascii="Liberation Serif" w:hAnsi="Liberation Serif"/>
          <w:sz w:val="24"/>
          <w:szCs w:val="24"/>
          <w:lang w:val="sq-AL"/>
        </w:rPr>
        <w:t xml:space="preserve"> </w:t>
      </w:r>
    </w:p>
    <w:p w14:paraId="0A0E1B05" w14:textId="43734AF7" w:rsidR="000A4FDA" w:rsidRPr="00F01B64" w:rsidRDefault="000A4FDA" w:rsidP="00704691">
      <w:pPr>
        <w:jc w:val="both"/>
        <w:rPr>
          <w:rFonts w:ascii="Liberation Serif" w:hAnsi="Liberation Serif"/>
          <w:sz w:val="24"/>
          <w:szCs w:val="24"/>
          <w:lang w:val="sq-AL"/>
        </w:rPr>
      </w:pPr>
      <w:r w:rsidRPr="00F01B64">
        <w:rPr>
          <w:rFonts w:ascii="Liberation Serif" w:hAnsi="Liberation Serif"/>
          <w:b/>
          <w:bCs/>
          <w:sz w:val="24"/>
          <w:szCs w:val="24"/>
          <w:lang w:val="sq-AL"/>
        </w:rPr>
        <w:t>‘</w:t>
      </w:r>
      <w:r w:rsidR="006B28B2" w:rsidRPr="00F01B64">
        <w:rPr>
          <w:rFonts w:ascii="Liberation Serif" w:hAnsi="Liberation Serif"/>
          <w:b/>
          <w:bCs/>
          <w:sz w:val="24"/>
          <w:szCs w:val="24"/>
          <w:lang w:val="sq-AL"/>
        </w:rPr>
        <w:t>Ndërmarrjet e lidhura</w:t>
      </w:r>
      <w:r w:rsidRPr="00F01B64">
        <w:rPr>
          <w:rFonts w:ascii="Liberation Serif" w:hAnsi="Liberation Serif"/>
          <w:b/>
          <w:bCs/>
          <w:sz w:val="24"/>
          <w:szCs w:val="24"/>
          <w:lang w:val="sq-AL"/>
        </w:rPr>
        <w:t>’</w:t>
      </w:r>
      <w:r w:rsidRPr="00F01B64">
        <w:rPr>
          <w:rFonts w:ascii="Liberation Serif" w:hAnsi="Liberation Serif"/>
          <w:sz w:val="24"/>
          <w:szCs w:val="24"/>
          <w:lang w:val="sq-AL"/>
        </w:rPr>
        <w:t xml:space="preserve"> </w:t>
      </w:r>
      <w:r w:rsidR="006B28B2" w:rsidRPr="00F01B64">
        <w:rPr>
          <w:rFonts w:ascii="Liberation Serif" w:hAnsi="Liberation Serif"/>
          <w:sz w:val="24"/>
          <w:szCs w:val="24"/>
          <w:lang w:val="sq-AL"/>
        </w:rPr>
        <w:t>do të thotë</w:t>
      </w:r>
      <w:r w:rsidRPr="00F01B64">
        <w:rPr>
          <w:rFonts w:ascii="Liberation Serif" w:hAnsi="Liberation Serif"/>
          <w:sz w:val="24"/>
          <w:szCs w:val="24"/>
          <w:lang w:val="sq-AL"/>
        </w:rPr>
        <w:t xml:space="preserve">: </w:t>
      </w:r>
    </w:p>
    <w:p w14:paraId="04FA0611" w14:textId="7D81E69A" w:rsidR="000A4FDA" w:rsidRPr="00F01B64" w:rsidRDefault="000A4FDA" w:rsidP="00704691">
      <w:pPr>
        <w:jc w:val="both"/>
        <w:rPr>
          <w:rFonts w:ascii="Liberation Serif" w:hAnsi="Liberation Serif"/>
          <w:sz w:val="24"/>
          <w:szCs w:val="24"/>
          <w:lang w:val="sq-AL"/>
        </w:rPr>
      </w:pPr>
      <w:r w:rsidRPr="00F01B64">
        <w:rPr>
          <w:rFonts w:ascii="Liberation Serif" w:hAnsi="Liberation Serif"/>
          <w:sz w:val="24"/>
          <w:szCs w:val="24"/>
          <w:lang w:val="sq-AL"/>
        </w:rPr>
        <w:t xml:space="preserve">(a) </w:t>
      </w:r>
      <w:r w:rsidR="006B28B2" w:rsidRPr="00F01B64">
        <w:rPr>
          <w:rFonts w:ascii="Liberation Serif" w:hAnsi="Liberation Serif"/>
          <w:sz w:val="24"/>
          <w:szCs w:val="24"/>
          <w:lang w:val="sq-AL"/>
        </w:rPr>
        <w:t>ndërmarrjet në të cilat një palë në marrëveshje, drejtpërdrejt ose tërthorazi</w:t>
      </w:r>
      <w:r w:rsidRPr="00F01B64">
        <w:rPr>
          <w:rFonts w:ascii="Liberation Serif" w:hAnsi="Liberation Serif"/>
          <w:sz w:val="24"/>
          <w:szCs w:val="24"/>
          <w:lang w:val="sq-AL"/>
        </w:rPr>
        <w:t xml:space="preserve">: </w:t>
      </w:r>
    </w:p>
    <w:p w14:paraId="06B0FD1D" w14:textId="0A370855" w:rsidR="006B28B2" w:rsidRPr="00F01B64" w:rsidRDefault="006B28B2" w:rsidP="006B28B2">
      <w:pPr>
        <w:pStyle w:val="ListParagraph"/>
        <w:numPr>
          <w:ilvl w:val="0"/>
          <w:numId w:val="5"/>
        </w:numPr>
        <w:jc w:val="both"/>
        <w:rPr>
          <w:rFonts w:ascii="Liberation Serif" w:hAnsi="Liberation Serif"/>
          <w:sz w:val="24"/>
          <w:szCs w:val="24"/>
          <w:lang w:val="sq-AL"/>
        </w:rPr>
      </w:pPr>
      <w:r w:rsidRPr="00F01B64">
        <w:rPr>
          <w:rFonts w:ascii="Liberation Serif" w:hAnsi="Liberation Serif"/>
          <w:sz w:val="24"/>
          <w:szCs w:val="24"/>
          <w:lang w:val="sq-AL"/>
        </w:rPr>
        <w:t>ka fuqinë për të ushtruar më shumë se gjysmën e të drejtave të votës, ose</w:t>
      </w:r>
    </w:p>
    <w:p w14:paraId="4EEAE619" w14:textId="1EEED4B3" w:rsidR="006B28B2" w:rsidRPr="00F01B64" w:rsidRDefault="006B28B2" w:rsidP="006B28B2">
      <w:pPr>
        <w:pStyle w:val="ListParagraph"/>
        <w:numPr>
          <w:ilvl w:val="0"/>
          <w:numId w:val="5"/>
        </w:numPr>
        <w:jc w:val="both"/>
        <w:rPr>
          <w:rFonts w:ascii="Liberation Serif" w:hAnsi="Liberation Serif"/>
          <w:sz w:val="24"/>
          <w:szCs w:val="24"/>
          <w:lang w:val="sq-AL"/>
        </w:rPr>
      </w:pPr>
      <w:r w:rsidRPr="00F01B64">
        <w:rPr>
          <w:rFonts w:ascii="Liberation Serif" w:hAnsi="Liberation Serif"/>
          <w:sz w:val="24"/>
          <w:szCs w:val="24"/>
          <w:lang w:val="sq-AL"/>
        </w:rPr>
        <w:t>ka fuqinë për të emëruar më shumë se gjysmën e anëtarëve të bordit mbikëqyrës, bordit drejtues ose organeve që përfaqësojnë ligjërisht ndërmarrjen, ose</w:t>
      </w:r>
    </w:p>
    <w:p w14:paraId="2C342E5E" w14:textId="00AB6BDF" w:rsidR="000A4FDA" w:rsidRPr="00F01B64" w:rsidRDefault="006B28B2" w:rsidP="006B28B2">
      <w:pPr>
        <w:pStyle w:val="ListParagraph"/>
        <w:numPr>
          <w:ilvl w:val="0"/>
          <w:numId w:val="5"/>
        </w:numPr>
        <w:jc w:val="both"/>
        <w:rPr>
          <w:rFonts w:ascii="Liberation Serif" w:hAnsi="Liberation Serif"/>
          <w:sz w:val="24"/>
          <w:szCs w:val="24"/>
          <w:lang w:val="sq-AL"/>
        </w:rPr>
      </w:pPr>
      <w:r w:rsidRPr="00F01B64">
        <w:rPr>
          <w:rFonts w:ascii="Liberation Serif" w:hAnsi="Liberation Serif"/>
          <w:sz w:val="24"/>
          <w:szCs w:val="24"/>
          <w:lang w:val="sq-AL"/>
        </w:rPr>
        <w:t>ka të drejtë të menaxhojë punët e ndërmarrjes; ose</w:t>
      </w:r>
      <w:r w:rsidR="000A4FDA" w:rsidRPr="00F01B64">
        <w:rPr>
          <w:rFonts w:ascii="Liberation Serif" w:hAnsi="Liberation Serif"/>
          <w:sz w:val="24"/>
          <w:szCs w:val="24"/>
          <w:lang w:val="sq-AL"/>
        </w:rPr>
        <w:t xml:space="preserve"> </w:t>
      </w:r>
    </w:p>
    <w:p w14:paraId="70F3CD08" w14:textId="2963A078" w:rsidR="000A4FDA" w:rsidRPr="00F01B64" w:rsidRDefault="000A4FDA" w:rsidP="000A4FDA">
      <w:pPr>
        <w:jc w:val="both"/>
        <w:rPr>
          <w:rFonts w:ascii="Liberation Serif" w:hAnsi="Liberation Serif"/>
          <w:sz w:val="24"/>
          <w:szCs w:val="24"/>
          <w:lang w:val="sq-AL"/>
        </w:rPr>
      </w:pPr>
      <w:r w:rsidRPr="00F01B64">
        <w:rPr>
          <w:rFonts w:ascii="Liberation Serif" w:hAnsi="Liberation Serif"/>
          <w:sz w:val="24"/>
          <w:szCs w:val="24"/>
          <w:lang w:val="sq-AL"/>
        </w:rPr>
        <w:t xml:space="preserve">(b) </w:t>
      </w:r>
      <w:r w:rsidR="006B28B2" w:rsidRPr="00F01B64">
        <w:rPr>
          <w:rFonts w:ascii="Liberation Serif" w:hAnsi="Liberation Serif"/>
          <w:sz w:val="24"/>
          <w:szCs w:val="24"/>
          <w:lang w:val="sq-AL"/>
        </w:rPr>
        <w:t>ndërmarrjet të cilat drejtpërdrejt ose tërthorazi kanë, mbi një palë në marrëveshje, të drejtat ose kompetencat e renditura në pikën (a); ose</w:t>
      </w:r>
      <w:r w:rsidRPr="00F01B64">
        <w:rPr>
          <w:rFonts w:ascii="Liberation Serif" w:hAnsi="Liberation Serif"/>
          <w:sz w:val="24"/>
          <w:szCs w:val="24"/>
          <w:lang w:val="sq-AL"/>
        </w:rPr>
        <w:t xml:space="preserve"> </w:t>
      </w:r>
    </w:p>
    <w:p w14:paraId="1DE5BAF2" w14:textId="083E8CE1" w:rsidR="006B28B2"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t>(c)</w:t>
      </w:r>
      <w:r w:rsidR="00E97506" w:rsidRPr="00F01B64">
        <w:rPr>
          <w:rFonts w:ascii="Liberation Serif" w:hAnsi="Liberation Serif"/>
          <w:sz w:val="24"/>
          <w:szCs w:val="24"/>
          <w:lang w:val="sq-AL"/>
        </w:rPr>
        <w:t xml:space="preserve"> ndërmarrjet në të cilat një nd</w:t>
      </w:r>
      <w:r w:rsidRPr="00F01B64">
        <w:rPr>
          <w:rFonts w:ascii="Liberation Serif" w:hAnsi="Liberation Serif"/>
          <w:sz w:val="24"/>
          <w:szCs w:val="24"/>
          <w:lang w:val="sq-AL"/>
        </w:rPr>
        <w:t>ërmarrje e përmendur në pikën (b) ka, drejtpërdrejt ose tërthorazi, të drejtat ose kompetencat e renditura në pikën (a); ose</w:t>
      </w:r>
    </w:p>
    <w:p w14:paraId="7841A681" w14:textId="029DC2A0" w:rsidR="000A4FDA"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t xml:space="preserve">(d) ndërmarrjet në të cilat një palë në marrëveshje së bashku me një ose më shumë nga </w:t>
      </w:r>
      <w:r w:rsidR="00714B29" w:rsidRPr="00F01B64">
        <w:rPr>
          <w:rFonts w:ascii="Liberation Serif" w:hAnsi="Liberation Serif"/>
          <w:sz w:val="24"/>
          <w:szCs w:val="24"/>
          <w:lang w:val="sq-AL"/>
        </w:rPr>
        <w:t xml:space="preserve">ndërmarrjet </w:t>
      </w:r>
      <w:r w:rsidRPr="00F01B64">
        <w:rPr>
          <w:rFonts w:ascii="Liberation Serif" w:hAnsi="Liberation Serif"/>
          <w:sz w:val="24"/>
          <w:szCs w:val="24"/>
          <w:lang w:val="sq-AL"/>
        </w:rPr>
        <w:t xml:space="preserve">e përmendura në pikat (a), (b) ose (c), ose në të cilat dy ose më shumë nga ndërmarrjet </w:t>
      </w:r>
      <w:r w:rsidR="00714B29" w:rsidRPr="00F01B64">
        <w:rPr>
          <w:rFonts w:ascii="Liberation Serif" w:hAnsi="Liberation Serif"/>
          <w:sz w:val="24"/>
          <w:szCs w:val="24"/>
          <w:lang w:val="sq-AL"/>
        </w:rPr>
        <w:t xml:space="preserve">nga pika </w:t>
      </w:r>
      <w:r w:rsidRPr="00F01B64">
        <w:rPr>
          <w:rFonts w:ascii="Liberation Serif" w:hAnsi="Liberation Serif"/>
          <w:sz w:val="24"/>
          <w:szCs w:val="24"/>
          <w:lang w:val="sq-AL"/>
        </w:rPr>
        <w:t>e fundit, kanë së bashku të drejtat ose kompetencat e renditura në pikën (a); ose</w:t>
      </w:r>
      <w:r w:rsidR="000A4FDA" w:rsidRPr="00F01B64">
        <w:rPr>
          <w:rFonts w:ascii="Liberation Serif" w:hAnsi="Liberation Serif"/>
          <w:sz w:val="24"/>
          <w:szCs w:val="24"/>
          <w:lang w:val="sq-AL"/>
        </w:rPr>
        <w:t xml:space="preserve"> </w:t>
      </w:r>
    </w:p>
    <w:p w14:paraId="299FE7D6" w14:textId="06E23B99" w:rsidR="000A4FDA" w:rsidRPr="00F01B64" w:rsidRDefault="000A4FDA" w:rsidP="000A4FDA">
      <w:pPr>
        <w:jc w:val="both"/>
        <w:rPr>
          <w:rFonts w:ascii="Liberation Serif" w:hAnsi="Liberation Serif"/>
          <w:sz w:val="24"/>
          <w:szCs w:val="24"/>
          <w:lang w:val="sq-AL"/>
        </w:rPr>
      </w:pPr>
      <w:r w:rsidRPr="00F01B64">
        <w:rPr>
          <w:rFonts w:ascii="Liberation Serif" w:hAnsi="Liberation Serif"/>
          <w:sz w:val="24"/>
          <w:szCs w:val="24"/>
          <w:lang w:val="sq-AL"/>
        </w:rPr>
        <w:t xml:space="preserve">(e) </w:t>
      </w:r>
      <w:r w:rsidR="006B28B2" w:rsidRPr="00F01B64">
        <w:rPr>
          <w:rFonts w:ascii="Liberation Serif" w:hAnsi="Liberation Serif"/>
          <w:sz w:val="24"/>
          <w:szCs w:val="24"/>
          <w:lang w:val="sq-AL"/>
        </w:rPr>
        <w:t>ndërmarrjet në të cilat të drejtat ose kompetencat e renditura në pikën (a) mbahen bashkërisht nga</w:t>
      </w:r>
      <w:r w:rsidRPr="00F01B64">
        <w:rPr>
          <w:rFonts w:ascii="Liberation Serif" w:hAnsi="Liberation Serif"/>
          <w:sz w:val="24"/>
          <w:szCs w:val="24"/>
          <w:lang w:val="sq-AL"/>
        </w:rPr>
        <w:t xml:space="preserve">: </w:t>
      </w:r>
    </w:p>
    <w:p w14:paraId="48B74DE4" w14:textId="52D63F3B" w:rsidR="006B28B2" w:rsidRPr="00F01B64" w:rsidRDefault="006B28B2" w:rsidP="006B28B2">
      <w:pPr>
        <w:pStyle w:val="ListParagraph"/>
        <w:numPr>
          <w:ilvl w:val="0"/>
          <w:numId w:val="3"/>
        </w:numPr>
        <w:jc w:val="both"/>
        <w:rPr>
          <w:rFonts w:ascii="Liberation Serif" w:hAnsi="Liberation Serif"/>
          <w:sz w:val="24"/>
          <w:szCs w:val="24"/>
          <w:lang w:val="sq-AL"/>
        </w:rPr>
      </w:pPr>
      <w:r w:rsidRPr="00F01B64">
        <w:rPr>
          <w:rFonts w:ascii="Liberation Serif" w:hAnsi="Liberation Serif"/>
          <w:sz w:val="24"/>
          <w:szCs w:val="24"/>
          <w:lang w:val="sq-AL"/>
        </w:rPr>
        <w:t xml:space="preserve">palët në marrëveshje ose ndërmarrjet e tyre përkatëse të lidhura </w:t>
      </w:r>
      <w:r w:rsidR="00714B29" w:rsidRPr="00F01B64">
        <w:rPr>
          <w:rFonts w:ascii="Liberation Serif" w:hAnsi="Liberation Serif"/>
          <w:sz w:val="24"/>
          <w:szCs w:val="24"/>
          <w:lang w:val="sq-AL"/>
        </w:rPr>
        <w:t xml:space="preserve">të përmendura nga pika (a) deri në pikën </w:t>
      </w:r>
      <w:r w:rsidRPr="00F01B64">
        <w:rPr>
          <w:rFonts w:ascii="Liberation Serif" w:hAnsi="Liberation Serif"/>
          <w:sz w:val="24"/>
          <w:szCs w:val="24"/>
          <w:lang w:val="sq-AL"/>
        </w:rPr>
        <w:t>(d), ose</w:t>
      </w:r>
    </w:p>
    <w:p w14:paraId="70A016B9" w14:textId="140E4046" w:rsidR="000A4FDA" w:rsidRDefault="006B28B2" w:rsidP="000A4FDA">
      <w:pPr>
        <w:pStyle w:val="ListParagraph"/>
        <w:numPr>
          <w:ilvl w:val="0"/>
          <w:numId w:val="3"/>
        </w:numPr>
        <w:jc w:val="both"/>
        <w:rPr>
          <w:rFonts w:ascii="Liberation Serif" w:hAnsi="Liberation Serif"/>
          <w:sz w:val="24"/>
          <w:szCs w:val="24"/>
          <w:lang w:val="sq-AL"/>
        </w:rPr>
      </w:pPr>
      <w:r w:rsidRPr="00F01B64">
        <w:rPr>
          <w:rFonts w:ascii="Liberation Serif" w:hAnsi="Liberation Serif"/>
          <w:sz w:val="24"/>
          <w:szCs w:val="24"/>
          <w:lang w:val="sq-AL"/>
        </w:rPr>
        <w:t>një ose më shumë nga palët në marrëveshje ose një ose më shumë nga ndërmarrjet e tyre të lidhura të përmendura në pikat (a) deri (d) dhe një ose më shumë palë të treta</w:t>
      </w:r>
      <w:r w:rsidR="000A4FDA" w:rsidRPr="00F01B64">
        <w:rPr>
          <w:rFonts w:ascii="Liberation Serif" w:hAnsi="Liberation Serif"/>
          <w:sz w:val="24"/>
          <w:szCs w:val="24"/>
          <w:lang w:val="sq-AL"/>
        </w:rPr>
        <w:t>.</w:t>
      </w:r>
    </w:p>
    <w:p w14:paraId="01C46A2A" w14:textId="1CFFCE83" w:rsidR="00F01B64" w:rsidRDefault="00F01B64" w:rsidP="00F01B64">
      <w:pPr>
        <w:pStyle w:val="ListParagraph"/>
        <w:jc w:val="both"/>
        <w:rPr>
          <w:rFonts w:ascii="Liberation Serif" w:hAnsi="Liberation Serif"/>
          <w:sz w:val="24"/>
          <w:szCs w:val="24"/>
          <w:lang w:val="sq-AL"/>
        </w:rPr>
      </w:pPr>
    </w:p>
    <w:p w14:paraId="1CA240DF" w14:textId="3AB2250D" w:rsidR="00F01B64" w:rsidRDefault="00F01B64" w:rsidP="00F01B64">
      <w:pPr>
        <w:pStyle w:val="ListParagraph"/>
        <w:jc w:val="both"/>
        <w:rPr>
          <w:rFonts w:ascii="Liberation Serif" w:hAnsi="Liberation Serif"/>
          <w:sz w:val="24"/>
          <w:szCs w:val="24"/>
          <w:lang w:val="sq-AL"/>
        </w:rPr>
      </w:pPr>
    </w:p>
    <w:p w14:paraId="5F4436D1" w14:textId="1BFF0D5D" w:rsidR="00F01B64" w:rsidRDefault="00F01B64" w:rsidP="00F01B64">
      <w:pPr>
        <w:pStyle w:val="ListParagraph"/>
        <w:jc w:val="both"/>
        <w:rPr>
          <w:rFonts w:ascii="Liberation Serif" w:hAnsi="Liberation Serif"/>
          <w:sz w:val="24"/>
          <w:szCs w:val="24"/>
          <w:lang w:val="sq-AL"/>
        </w:rPr>
      </w:pPr>
    </w:p>
    <w:p w14:paraId="22B067BA" w14:textId="6F0B9B20" w:rsidR="00F01B64" w:rsidRDefault="00F01B64" w:rsidP="00F01B64">
      <w:pPr>
        <w:pStyle w:val="ListParagraph"/>
        <w:jc w:val="both"/>
        <w:rPr>
          <w:rFonts w:ascii="Liberation Serif" w:hAnsi="Liberation Serif"/>
          <w:sz w:val="24"/>
          <w:szCs w:val="24"/>
          <w:lang w:val="sq-AL"/>
        </w:rPr>
      </w:pPr>
    </w:p>
    <w:p w14:paraId="2B4B09AC" w14:textId="77777777" w:rsidR="00F01B64" w:rsidRPr="00F01B64" w:rsidRDefault="00F01B64" w:rsidP="00F01B64">
      <w:pPr>
        <w:pStyle w:val="ListParagraph"/>
        <w:jc w:val="both"/>
        <w:rPr>
          <w:rFonts w:ascii="Liberation Serif" w:hAnsi="Liberation Serif"/>
          <w:sz w:val="24"/>
          <w:szCs w:val="24"/>
          <w:lang w:val="sq-AL"/>
        </w:rPr>
      </w:pPr>
    </w:p>
    <w:p w14:paraId="3804C7BB" w14:textId="12CFEF91" w:rsidR="000A4FDA" w:rsidRPr="00F01B64" w:rsidRDefault="006B28B2" w:rsidP="000A4FDA">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lastRenderedPageBreak/>
        <w:t>Neni</w:t>
      </w:r>
      <w:r w:rsidR="000A4FDA" w:rsidRPr="00F01B64">
        <w:rPr>
          <w:rFonts w:ascii="Liberation Serif" w:hAnsi="Liberation Serif" w:cstheme="minorHAnsi"/>
          <w:b/>
          <w:bCs/>
          <w:sz w:val="24"/>
          <w:szCs w:val="24"/>
          <w:lang w:val="sq-AL"/>
        </w:rPr>
        <w:t xml:space="preserve"> </w:t>
      </w:r>
      <w:r w:rsidR="00F01B64">
        <w:rPr>
          <w:rFonts w:ascii="Liberation Serif" w:hAnsi="Liberation Serif" w:cstheme="minorHAnsi"/>
          <w:b/>
          <w:bCs/>
          <w:sz w:val="24"/>
          <w:szCs w:val="24"/>
          <w:lang w:val="sq-AL"/>
        </w:rPr>
        <w:t>3</w:t>
      </w:r>
    </w:p>
    <w:p w14:paraId="2A6F181E" w14:textId="447F1432" w:rsidR="000A4FDA" w:rsidRPr="00F01B64" w:rsidRDefault="006B28B2" w:rsidP="000A4FDA">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Përjashtimi</w:t>
      </w:r>
    </w:p>
    <w:p w14:paraId="4BCD0DC8" w14:textId="09FAEB6C" w:rsidR="006B28B2"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t xml:space="preserve">1. Në pajtim me nenin 5.2 të Ligjit dhe duke iu nënshtruar dispozitave të këtij Udhëzimi Administrativ, neni 5.1 i Ligjit nuk zbatohet për marrëveshjet vertikale. Ky përjashtim do të zbatohet </w:t>
      </w:r>
      <w:r w:rsidR="0089313E" w:rsidRPr="00F01B64">
        <w:rPr>
          <w:rFonts w:ascii="Liberation Serif" w:hAnsi="Liberation Serif"/>
          <w:sz w:val="24"/>
          <w:szCs w:val="24"/>
          <w:lang w:val="sq-AL"/>
        </w:rPr>
        <w:t>për aq sa</w:t>
      </w:r>
      <w:r w:rsidRPr="00F01B64">
        <w:rPr>
          <w:rFonts w:ascii="Liberation Serif" w:hAnsi="Liberation Serif"/>
          <w:sz w:val="24"/>
          <w:szCs w:val="24"/>
          <w:lang w:val="sq-AL"/>
        </w:rPr>
        <w:t xml:space="preserve"> këto marrëveshje përmbajnë kufizime vertikale.</w:t>
      </w:r>
    </w:p>
    <w:p w14:paraId="14968D85" w14:textId="6E410AFF" w:rsidR="006B28B2"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t xml:space="preserve">2. Përjashtimi i parashikuar në paragrafin 1 do të zbatohet për marrëveshjet vertikale të lidhura ndërmjet një shoqate ndërmarrjesh dhe një anëtari individual, ose ndërmjet një shoqate të tillë dhe një furnizuesi individual, vetëm nëse të gjithë anëtarët e shoqatës janë shitës me pakicë të mallrave dhe nëse asnjë anëtar individual i shoqatës, së bashku me ndërmarrjet e lidhura me të, nuk ka një qarkullim të përgjithshëm vjetor që </w:t>
      </w:r>
      <w:r w:rsidR="0089313E" w:rsidRPr="00F01B64">
        <w:rPr>
          <w:rFonts w:ascii="Liberation Serif" w:hAnsi="Liberation Serif"/>
          <w:sz w:val="24"/>
          <w:szCs w:val="24"/>
          <w:lang w:val="sq-AL"/>
        </w:rPr>
        <w:t xml:space="preserve">i </w:t>
      </w:r>
      <w:r w:rsidRPr="00F01B64">
        <w:rPr>
          <w:rFonts w:ascii="Liberation Serif" w:hAnsi="Liberation Serif"/>
          <w:sz w:val="24"/>
          <w:szCs w:val="24"/>
          <w:lang w:val="sq-AL"/>
        </w:rPr>
        <w:t>tejkalon 500,000</w:t>
      </w:r>
      <w:r w:rsidR="0089313E" w:rsidRPr="00F01B64">
        <w:rPr>
          <w:rFonts w:ascii="Liberation Serif" w:hAnsi="Liberation Serif"/>
          <w:sz w:val="24"/>
          <w:szCs w:val="24"/>
          <w:lang w:val="sq-AL"/>
        </w:rPr>
        <w:t xml:space="preserve"> Euro</w:t>
      </w:r>
      <w:r w:rsidRPr="00F01B64">
        <w:rPr>
          <w:rFonts w:ascii="Liberation Serif" w:hAnsi="Liberation Serif"/>
          <w:sz w:val="24"/>
          <w:szCs w:val="24"/>
          <w:lang w:val="sq-AL"/>
        </w:rPr>
        <w:t>. Marrëveshjet vertikale të lidhura nga shoqatat e tilla do të mbulohen me këtë Udhëzim Administrativ pa paragjykuar zbatimin e nenit 5 të Ligjit për marrëveshjet horizontale të lidhura ndërmjet anëtarëve të shoqatës ose vendimet e miratuara nga shoqata.</w:t>
      </w:r>
    </w:p>
    <w:p w14:paraId="6EBFF550" w14:textId="2C095B63" w:rsidR="006B28B2"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t>3. Përjashtimi i parashikuar në paragrafin 1 do të zbatohet për marrëveshjet vertikale që përmbajnë dispozita që kanë të bëjnë me dhënien blerës</w:t>
      </w:r>
      <w:r w:rsidR="003A2C83" w:rsidRPr="00F01B64">
        <w:rPr>
          <w:rFonts w:ascii="Liberation Serif" w:hAnsi="Liberation Serif"/>
          <w:sz w:val="24"/>
          <w:szCs w:val="24"/>
          <w:lang w:val="sq-AL"/>
        </w:rPr>
        <w:t>it</w:t>
      </w:r>
      <w:r w:rsidR="0089313E" w:rsidRPr="00F01B64">
        <w:rPr>
          <w:rFonts w:ascii="Liberation Serif" w:hAnsi="Liberation Serif"/>
          <w:sz w:val="24"/>
          <w:szCs w:val="24"/>
          <w:lang w:val="sq-AL"/>
        </w:rPr>
        <w:t>,</w:t>
      </w:r>
      <w:r w:rsidR="003A2C83" w:rsidRPr="00F01B64">
        <w:rPr>
          <w:rFonts w:ascii="Liberation Serif" w:hAnsi="Liberation Serif"/>
          <w:sz w:val="24"/>
          <w:szCs w:val="24"/>
          <w:lang w:val="sq-AL"/>
        </w:rPr>
        <w:t xml:space="preserve"> ose përdorimin nga blerësi</w:t>
      </w:r>
      <w:r w:rsidR="0089313E" w:rsidRPr="00F01B64">
        <w:rPr>
          <w:rFonts w:ascii="Liberation Serif" w:hAnsi="Liberation Serif"/>
          <w:sz w:val="24"/>
          <w:szCs w:val="24"/>
          <w:lang w:val="sq-AL"/>
        </w:rPr>
        <w:t>,</w:t>
      </w:r>
      <w:r w:rsidR="0089525D" w:rsidRPr="00F01B64">
        <w:rPr>
          <w:rFonts w:ascii="Liberation Serif" w:hAnsi="Liberation Serif"/>
          <w:sz w:val="24"/>
          <w:szCs w:val="24"/>
          <w:lang w:val="sq-AL"/>
        </w:rPr>
        <w:t xml:space="preserve"> të</w:t>
      </w:r>
      <w:r w:rsidRPr="00F01B64">
        <w:rPr>
          <w:rFonts w:ascii="Liberation Serif" w:hAnsi="Liberation Serif"/>
          <w:sz w:val="24"/>
          <w:szCs w:val="24"/>
          <w:lang w:val="sq-AL"/>
        </w:rPr>
        <w:t xml:space="preserve"> të drejtave të pronësisë intelektuale, me kusht që këto dispozita të mos përbëjnë objektin kryesor të këtyre marrëveshjeve dhe të jenë drejtpërdrejt lidhur me përdorimin, shitjen ose rishitjen e mallrave ose shërbimeve nga blerësi ose klientët e tij. Përjashtimi zbatohet me kusht që, në lidhje me mallrat ose shërbimet e kontratës, këto dispozita të mos përmbajnë kufizime të konkurrencës që kanë të njëjtin objekt si</w:t>
      </w:r>
      <w:r w:rsidR="0089525D" w:rsidRPr="00F01B64">
        <w:rPr>
          <w:rFonts w:ascii="Liberation Serif" w:hAnsi="Liberation Serif"/>
          <w:sz w:val="24"/>
          <w:szCs w:val="24"/>
          <w:lang w:val="sq-AL"/>
        </w:rPr>
        <w:t>kurse</w:t>
      </w:r>
      <w:r w:rsidRPr="00F01B64">
        <w:rPr>
          <w:rFonts w:ascii="Liberation Serif" w:hAnsi="Liberation Serif"/>
          <w:sz w:val="24"/>
          <w:szCs w:val="24"/>
          <w:lang w:val="sq-AL"/>
        </w:rPr>
        <w:t xml:space="preserve"> kufizimet vertikale të cilat nuk janë të përjashtuara sipas këtij Udhëzimi Administrativ.</w:t>
      </w:r>
    </w:p>
    <w:p w14:paraId="43DF8811" w14:textId="2ACDF2E7" w:rsidR="00761F41"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t xml:space="preserve">4. Përjashtimi i parashikuar në paragrafin 1 nuk zbatohet për marrëveshjet vertikale të lidhura ndërmjet ndërmarrjeve konkurruese. Megjithatë, ky përjashtim do të zbatohet kur ndërmarrjet konkurruese hyjnë në një marrëveshje vertikale jo reciproke dhe zbatohet një nga </w:t>
      </w:r>
      <w:r w:rsidR="00172D2F" w:rsidRPr="00F01B64">
        <w:rPr>
          <w:rFonts w:ascii="Liberation Serif" w:hAnsi="Liberation Serif"/>
          <w:sz w:val="24"/>
          <w:szCs w:val="24"/>
          <w:lang w:val="sq-AL"/>
        </w:rPr>
        <w:t>pikat në vijim</w:t>
      </w:r>
      <w:r w:rsidR="000A4FDA" w:rsidRPr="00F01B64">
        <w:rPr>
          <w:rFonts w:ascii="Liberation Serif" w:hAnsi="Liberation Serif"/>
          <w:sz w:val="24"/>
          <w:szCs w:val="24"/>
          <w:lang w:val="sq-AL"/>
        </w:rPr>
        <w:t xml:space="preserve">: </w:t>
      </w:r>
    </w:p>
    <w:p w14:paraId="63C9BBE1" w14:textId="77777777" w:rsidR="006B28B2"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t>(a) furnizuesi është aktiv në një nivel të sipërm si prodhues, importues ose tregtar me shumicë dhe në nivelin e poshtëm si importues, shitës me shumicë ose pakicë i mallrave, ndërsa blerësi është një importues, shitës me shumicë ose shitës me pakicë në nivelin e poshtëm dhe jo një ndërmarrje konkurruese në nivelin e sipërm ku blen mallrat e kontratës; ose</w:t>
      </w:r>
    </w:p>
    <w:p w14:paraId="726D9629" w14:textId="2867129E" w:rsidR="002B566E"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t>(b) furnizuesi është një ofrues i shërbimeve në disa nivele të tregtisë, ndërsa blerësi ofron shërbimet e tij në nivelin e shitjes me pakicë dhe nuk është një ndërmarrje konkurruese në nivelin e tregtisë ku blen shërbimet e kontratës</w:t>
      </w:r>
      <w:r w:rsidR="000A4FDA" w:rsidRPr="00F01B64">
        <w:rPr>
          <w:rFonts w:ascii="Liberation Serif" w:hAnsi="Liberation Serif"/>
          <w:sz w:val="24"/>
          <w:szCs w:val="24"/>
          <w:lang w:val="sq-AL"/>
        </w:rPr>
        <w:t xml:space="preserve">. </w:t>
      </w:r>
    </w:p>
    <w:p w14:paraId="12578E2F" w14:textId="4230850E" w:rsidR="006B28B2"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t>5. Përjashtimet e përcaktuara në paragrafin 4, pikat (a) dhe (b) nuk do të zbatohen për shkëmbimin e</w:t>
      </w:r>
      <w:r w:rsidR="002D3D38" w:rsidRPr="00F01B64">
        <w:rPr>
          <w:rFonts w:ascii="Liberation Serif" w:hAnsi="Liberation Serif"/>
          <w:sz w:val="24"/>
          <w:szCs w:val="24"/>
          <w:lang w:val="sq-AL"/>
        </w:rPr>
        <w:t xml:space="preserve"> të informacionit</w:t>
      </w:r>
      <w:r w:rsidRPr="00F01B64">
        <w:rPr>
          <w:rFonts w:ascii="Liberation Serif" w:hAnsi="Liberation Serif"/>
          <w:sz w:val="24"/>
          <w:szCs w:val="24"/>
          <w:lang w:val="sq-AL"/>
        </w:rPr>
        <w:t xml:space="preserve"> ndër</w:t>
      </w:r>
      <w:r w:rsidR="00432BB7" w:rsidRPr="00F01B64">
        <w:rPr>
          <w:rFonts w:ascii="Liberation Serif" w:hAnsi="Liberation Serif"/>
          <w:sz w:val="24"/>
          <w:szCs w:val="24"/>
          <w:lang w:val="sq-AL"/>
        </w:rPr>
        <w:t xml:space="preserve">mjet furnizuesit dhe blerësit i cili ose </w:t>
      </w:r>
      <w:r w:rsidRPr="00F01B64">
        <w:rPr>
          <w:rFonts w:ascii="Liberation Serif" w:hAnsi="Liberation Serif"/>
          <w:sz w:val="24"/>
          <w:szCs w:val="24"/>
          <w:lang w:val="sq-AL"/>
        </w:rPr>
        <w:t>nuk lidhet drejtpërdrejt me zbatimin e marrëveshjes vertikal</w:t>
      </w:r>
      <w:r w:rsidR="00432BB7" w:rsidRPr="00F01B64">
        <w:rPr>
          <w:rFonts w:ascii="Liberation Serif" w:hAnsi="Liberation Serif"/>
          <w:sz w:val="24"/>
          <w:szCs w:val="24"/>
          <w:lang w:val="sq-AL"/>
        </w:rPr>
        <w:t>e ose nuk është i nevojshëm për të përmirësuar</w:t>
      </w:r>
      <w:r w:rsidRPr="00F01B64">
        <w:rPr>
          <w:rFonts w:ascii="Liberation Serif" w:hAnsi="Liberation Serif"/>
          <w:sz w:val="24"/>
          <w:szCs w:val="24"/>
          <w:lang w:val="sq-AL"/>
        </w:rPr>
        <w:t xml:space="preserve"> prodhimin ose shpërndarjen e mallrave ose shërbimeve të kontratës, ose </w:t>
      </w:r>
      <w:r w:rsidR="00432BB7" w:rsidRPr="00F01B64">
        <w:rPr>
          <w:rFonts w:ascii="Liberation Serif" w:hAnsi="Liberation Serif"/>
          <w:sz w:val="24"/>
          <w:szCs w:val="24"/>
          <w:lang w:val="sq-AL"/>
        </w:rPr>
        <w:t>i cili</w:t>
      </w:r>
      <w:r w:rsidRPr="00F01B64">
        <w:rPr>
          <w:rFonts w:ascii="Liberation Serif" w:hAnsi="Liberation Serif"/>
          <w:sz w:val="24"/>
          <w:szCs w:val="24"/>
          <w:lang w:val="sq-AL"/>
        </w:rPr>
        <w:t xml:space="preserve"> nuk </w:t>
      </w:r>
      <w:r w:rsidR="00D82D60" w:rsidRPr="00F01B64">
        <w:rPr>
          <w:rFonts w:ascii="Liberation Serif" w:hAnsi="Liberation Serif"/>
          <w:sz w:val="24"/>
          <w:szCs w:val="24"/>
          <w:lang w:val="sq-AL"/>
        </w:rPr>
        <w:t xml:space="preserve">i </w:t>
      </w:r>
      <w:r w:rsidRPr="00F01B64">
        <w:rPr>
          <w:rFonts w:ascii="Liberation Serif" w:hAnsi="Liberation Serif"/>
          <w:sz w:val="24"/>
          <w:szCs w:val="24"/>
          <w:lang w:val="sq-AL"/>
        </w:rPr>
        <w:t>përmbush asnjë</w:t>
      </w:r>
      <w:r w:rsidR="00432BB7" w:rsidRPr="00F01B64">
        <w:rPr>
          <w:rFonts w:ascii="Liberation Serif" w:hAnsi="Liberation Serif"/>
          <w:sz w:val="24"/>
          <w:szCs w:val="24"/>
          <w:lang w:val="sq-AL"/>
        </w:rPr>
        <w:t>rin</w:t>
      </w:r>
      <w:r w:rsidRPr="00F01B64">
        <w:rPr>
          <w:rFonts w:ascii="Liberation Serif" w:hAnsi="Liberation Serif"/>
          <w:sz w:val="24"/>
          <w:szCs w:val="24"/>
          <w:lang w:val="sq-AL"/>
        </w:rPr>
        <w:t xml:space="preserve"> nga këto dy kushte.</w:t>
      </w:r>
    </w:p>
    <w:p w14:paraId="43F64989" w14:textId="499107E7" w:rsidR="006B28B2"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t>6. Përjashtimet e përcaktuara në paragrafin 4, pikat (a) dhe (b) nuk do të zbatohen për marrëveshjet vertikale në lidhje me ofrimin e shërbimeve të ndërmjetësimit online, ku ofruesi i shërbimeve të ndërmjetësimit online është një ndërmarrje konkurruese</w:t>
      </w:r>
      <w:r w:rsidR="00D82D60" w:rsidRPr="00F01B64">
        <w:rPr>
          <w:rFonts w:ascii="Liberation Serif" w:hAnsi="Liberation Serif"/>
          <w:sz w:val="24"/>
          <w:szCs w:val="24"/>
          <w:lang w:val="sq-AL"/>
        </w:rPr>
        <w:t xml:space="preserve"> në tregun përkatës për shitjen e</w:t>
      </w:r>
      <w:r w:rsidRPr="00F01B64">
        <w:rPr>
          <w:rFonts w:ascii="Liberation Serif" w:hAnsi="Liberation Serif"/>
          <w:sz w:val="24"/>
          <w:szCs w:val="24"/>
          <w:lang w:val="sq-AL"/>
        </w:rPr>
        <w:t xml:space="preserve"> mallrave ose shërbimeve të ndërmjetësuara.</w:t>
      </w:r>
    </w:p>
    <w:p w14:paraId="09562B09" w14:textId="6D79C772" w:rsidR="000A4FDA"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lastRenderedPageBreak/>
        <w:t xml:space="preserve">7. Ky Udhëzim Administrativ nuk do të zbatohet për marrëveshjet vertikale, </w:t>
      </w:r>
      <w:r w:rsidR="00107B52" w:rsidRPr="00F01B64">
        <w:rPr>
          <w:rFonts w:ascii="Liberation Serif" w:hAnsi="Liberation Serif"/>
          <w:sz w:val="24"/>
          <w:szCs w:val="24"/>
          <w:lang w:val="sq-AL"/>
        </w:rPr>
        <w:t>çështja e të cilave bie brenda</w:t>
      </w:r>
      <w:r w:rsidRPr="00F01B64">
        <w:rPr>
          <w:rFonts w:ascii="Liberation Serif" w:hAnsi="Liberation Serif"/>
          <w:sz w:val="24"/>
          <w:szCs w:val="24"/>
          <w:lang w:val="sq-AL"/>
        </w:rPr>
        <w:t xml:space="preserve"> objektin e çdo udhëzimi tjetër administrativ për përjashtimin në bllok, përveç nëse parashikohet ndryshe në një udhëzim të tillë administrativ.</w:t>
      </w:r>
    </w:p>
    <w:p w14:paraId="0379D6B2" w14:textId="32042A97" w:rsidR="005E73C4" w:rsidRPr="00F01B64" w:rsidRDefault="006B28B2" w:rsidP="005E73C4">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Neni</w:t>
      </w:r>
      <w:r w:rsidR="005E73C4" w:rsidRPr="00F01B64">
        <w:rPr>
          <w:rFonts w:ascii="Liberation Serif" w:hAnsi="Liberation Serif" w:cstheme="minorHAnsi"/>
          <w:b/>
          <w:bCs/>
          <w:sz w:val="24"/>
          <w:szCs w:val="24"/>
          <w:lang w:val="sq-AL"/>
        </w:rPr>
        <w:t xml:space="preserve"> </w:t>
      </w:r>
      <w:r w:rsidR="00F01B64">
        <w:rPr>
          <w:rFonts w:ascii="Liberation Serif" w:hAnsi="Liberation Serif" w:cstheme="minorHAnsi"/>
          <w:b/>
          <w:bCs/>
          <w:sz w:val="24"/>
          <w:szCs w:val="24"/>
          <w:lang w:val="sq-AL"/>
        </w:rPr>
        <w:t>4</w:t>
      </w:r>
    </w:p>
    <w:p w14:paraId="742E2E65" w14:textId="67B65CF8" w:rsidR="005E73C4" w:rsidRPr="00F01B64" w:rsidRDefault="006B28B2" w:rsidP="005E73C4">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Pragu i pjesëmarrjes</w:t>
      </w:r>
      <w:r w:rsidR="00107B52" w:rsidRPr="00F01B64">
        <w:rPr>
          <w:rFonts w:ascii="Liberation Serif" w:hAnsi="Liberation Serif" w:cstheme="minorHAnsi"/>
          <w:b/>
          <w:bCs/>
          <w:sz w:val="24"/>
          <w:szCs w:val="24"/>
          <w:lang w:val="sq-AL"/>
        </w:rPr>
        <w:t xml:space="preserve"> </w:t>
      </w:r>
      <w:r w:rsidRPr="00F01B64">
        <w:rPr>
          <w:rFonts w:ascii="Liberation Serif" w:hAnsi="Liberation Serif" w:cstheme="minorHAnsi"/>
          <w:b/>
          <w:bCs/>
          <w:sz w:val="24"/>
          <w:szCs w:val="24"/>
          <w:lang w:val="sq-AL"/>
        </w:rPr>
        <w:t>në treg</w:t>
      </w:r>
    </w:p>
    <w:p w14:paraId="34E2DA6C" w14:textId="6D0372D8" w:rsidR="006B28B2" w:rsidRPr="00F01B64" w:rsidRDefault="006B28B2" w:rsidP="006B28B2">
      <w:pPr>
        <w:jc w:val="both"/>
        <w:rPr>
          <w:rFonts w:ascii="Liberation Serif" w:hAnsi="Liberation Serif"/>
          <w:sz w:val="24"/>
          <w:szCs w:val="24"/>
          <w:lang w:val="sq-AL"/>
        </w:rPr>
      </w:pPr>
      <w:r w:rsidRPr="00F01B64">
        <w:rPr>
          <w:rFonts w:ascii="Liberation Serif" w:hAnsi="Liberation Serif"/>
          <w:sz w:val="24"/>
          <w:szCs w:val="24"/>
          <w:lang w:val="sq-AL"/>
        </w:rPr>
        <w:t>1. Përjashtimi i parashikuar në nenin 2 do të zbatohet me kusht</w:t>
      </w:r>
      <w:r w:rsidR="00107B52" w:rsidRPr="00F01B64">
        <w:rPr>
          <w:rFonts w:ascii="Liberation Serif" w:hAnsi="Liberation Serif"/>
          <w:sz w:val="24"/>
          <w:szCs w:val="24"/>
          <w:lang w:val="sq-AL"/>
        </w:rPr>
        <w:t xml:space="preserve"> që pjesëmarrja (pjesë) në treg</w:t>
      </w:r>
      <w:r w:rsidRPr="00F01B64">
        <w:rPr>
          <w:rFonts w:ascii="Liberation Serif" w:hAnsi="Liberation Serif"/>
          <w:sz w:val="24"/>
          <w:szCs w:val="24"/>
          <w:lang w:val="sq-AL"/>
        </w:rPr>
        <w:t xml:space="preserve"> që zotërohet nga furnizuesi të mos kalojë 30% të tregut përkatës në të cilin ai shet mallrat ose</w:t>
      </w:r>
      <w:r w:rsidR="00107B52" w:rsidRPr="00F01B64">
        <w:rPr>
          <w:rFonts w:ascii="Liberation Serif" w:hAnsi="Liberation Serif"/>
          <w:sz w:val="24"/>
          <w:szCs w:val="24"/>
          <w:lang w:val="sq-AL"/>
        </w:rPr>
        <w:t xml:space="preserve"> shërbimet e kontratës dhe pjesëmarrja në treg</w:t>
      </w:r>
      <w:r w:rsidRPr="00F01B64">
        <w:rPr>
          <w:rFonts w:ascii="Liberation Serif" w:hAnsi="Liberation Serif"/>
          <w:sz w:val="24"/>
          <w:szCs w:val="24"/>
          <w:lang w:val="sq-AL"/>
        </w:rPr>
        <w:t xml:space="preserve"> që zotërohet nga blerësi të mos</w:t>
      </w:r>
      <w:r w:rsidR="00107B52" w:rsidRPr="00F01B64">
        <w:rPr>
          <w:rFonts w:ascii="Liberation Serif" w:hAnsi="Liberation Serif"/>
          <w:sz w:val="24"/>
          <w:szCs w:val="24"/>
          <w:lang w:val="sq-AL"/>
        </w:rPr>
        <w:t xml:space="preserve"> i</w:t>
      </w:r>
      <w:r w:rsidRPr="00F01B64">
        <w:rPr>
          <w:rFonts w:ascii="Liberation Serif" w:hAnsi="Liberation Serif"/>
          <w:sz w:val="24"/>
          <w:szCs w:val="24"/>
          <w:lang w:val="sq-AL"/>
        </w:rPr>
        <w:t xml:space="preserve"> kalojë 30% të tregut përkatës në të cilin blen mallrat ose shërbimet e kontratës.</w:t>
      </w:r>
    </w:p>
    <w:p w14:paraId="728F370F" w14:textId="6155A305" w:rsidR="00AD3BE1" w:rsidRPr="00F01B64" w:rsidRDefault="006B28B2" w:rsidP="00F01B64">
      <w:pPr>
        <w:jc w:val="both"/>
        <w:rPr>
          <w:rFonts w:ascii="Liberation Serif" w:hAnsi="Liberation Serif"/>
          <w:sz w:val="24"/>
          <w:szCs w:val="24"/>
          <w:lang w:val="sq-AL"/>
        </w:rPr>
      </w:pPr>
      <w:r w:rsidRPr="00F01B64">
        <w:rPr>
          <w:rFonts w:ascii="Liberation Serif" w:hAnsi="Liberation Serif"/>
          <w:sz w:val="24"/>
          <w:szCs w:val="24"/>
          <w:lang w:val="sq-AL"/>
        </w:rPr>
        <w:t xml:space="preserve">2. Për qëllimet e paragrafit 1, kur në një marrëveshje shumëpalëshe një ndërmarrje blen mallrat ose shërbimet e kontratës nga një ndërmarrje që është palë në marrëveshje dhe ia shet mallrat ose shërbimet e kontratës një ndërmarrje tjetër që </w:t>
      </w:r>
      <w:r w:rsidR="00A85D77" w:rsidRPr="00F01B64">
        <w:rPr>
          <w:rFonts w:ascii="Liberation Serif" w:hAnsi="Liberation Serif"/>
          <w:sz w:val="24"/>
          <w:szCs w:val="24"/>
          <w:lang w:val="sq-AL"/>
        </w:rPr>
        <w:t>është gjithashtu palë në marrëveshje</w:t>
      </w:r>
      <w:r w:rsidRPr="00F01B64">
        <w:rPr>
          <w:rFonts w:ascii="Liberation Serif" w:hAnsi="Liberation Serif"/>
          <w:sz w:val="24"/>
          <w:szCs w:val="24"/>
          <w:lang w:val="sq-AL"/>
        </w:rPr>
        <w:t>, pjes</w:t>
      </w:r>
      <w:r w:rsidR="00A85D77" w:rsidRPr="00F01B64">
        <w:rPr>
          <w:rFonts w:ascii="Liberation Serif" w:hAnsi="Liberation Serif"/>
          <w:sz w:val="24"/>
          <w:szCs w:val="24"/>
          <w:lang w:val="sq-AL"/>
        </w:rPr>
        <w:t>ëmarrja në treg</w:t>
      </w:r>
      <w:r w:rsidRPr="00F01B64">
        <w:rPr>
          <w:rFonts w:ascii="Liberation Serif" w:hAnsi="Liberation Serif"/>
          <w:sz w:val="24"/>
          <w:szCs w:val="24"/>
          <w:lang w:val="sq-AL"/>
        </w:rPr>
        <w:t xml:space="preserve"> e ndërmarrjes së parë duhet të respektojë pragun e </w:t>
      </w:r>
      <w:r w:rsidR="00A85D77" w:rsidRPr="00F01B64">
        <w:rPr>
          <w:rFonts w:ascii="Liberation Serif" w:hAnsi="Liberation Serif"/>
          <w:sz w:val="24"/>
          <w:szCs w:val="24"/>
          <w:lang w:val="sq-AL"/>
        </w:rPr>
        <w:t>pjesëmarrje</w:t>
      </w:r>
      <w:r w:rsidRPr="00F01B64">
        <w:rPr>
          <w:rFonts w:ascii="Liberation Serif" w:hAnsi="Liberation Serif"/>
          <w:sz w:val="24"/>
          <w:szCs w:val="24"/>
          <w:lang w:val="sq-AL"/>
        </w:rPr>
        <w:t>s</w:t>
      </w:r>
      <w:r w:rsidR="00A85D77" w:rsidRPr="00F01B64">
        <w:rPr>
          <w:rFonts w:ascii="Liberation Serif" w:hAnsi="Liberation Serif"/>
          <w:sz w:val="24"/>
          <w:szCs w:val="24"/>
          <w:lang w:val="sq-AL"/>
        </w:rPr>
        <w:t xml:space="preserve"> në treg</w:t>
      </w:r>
      <w:r w:rsidRPr="00F01B64">
        <w:rPr>
          <w:rFonts w:ascii="Liberation Serif" w:hAnsi="Liberation Serif"/>
          <w:sz w:val="24"/>
          <w:szCs w:val="24"/>
          <w:lang w:val="sq-AL"/>
        </w:rPr>
        <w:t xml:space="preserve"> të parashikuar në atë paragraf si blerës</w:t>
      </w:r>
      <w:r w:rsidR="00A85D77" w:rsidRPr="00F01B64">
        <w:rPr>
          <w:rFonts w:ascii="Liberation Serif" w:hAnsi="Liberation Serif"/>
          <w:sz w:val="24"/>
          <w:szCs w:val="24"/>
          <w:lang w:val="sq-AL"/>
        </w:rPr>
        <w:t>i</w:t>
      </w:r>
      <w:r w:rsidRPr="00F01B64">
        <w:rPr>
          <w:rFonts w:ascii="Liberation Serif" w:hAnsi="Liberation Serif"/>
          <w:sz w:val="24"/>
          <w:szCs w:val="24"/>
          <w:lang w:val="sq-AL"/>
        </w:rPr>
        <w:t xml:space="preserve"> ashtu edhe si furnizues në mënyrë që të zbatohet përjashtimi i parashikuar në nenin 2</w:t>
      </w:r>
      <w:r w:rsidR="00BB73FF" w:rsidRPr="00F01B64">
        <w:rPr>
          <w:rFonts w:ascii="Liberation Serif" w:hAnsi="Liberation Serif"/>
          <w:sz w:val="24"/>
          <w:szCs w:val="24"/>
          <w:lang w:val="sq-AL"/>
        </w:rPr>
        <w:t>.</w:t>
      </w:r>
    </w:p>
    <w:p w14:paraId="573D9789" w14:textId="25227820" w:rsidR="005413A7" w:rsidRPr="00F01B64" w:rsidRDefault="00A85D77" w:rsidP="005413A7">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Neni</w:t>
      </w:r>
      <w:r w:rsidR="005413A7" w:rsidRPr="00F01B64">
        <w:rPr>
          <w:rFonts w:ascii="Liberation Serif" w:hAnsi="Liberation Serif" w:cstheme="minorHAnsi"/>
          <w:b/>
          <w:bCs/>
          <w:sz w:val="24"/>
          <w:szCs w:val="24"/>
          <w:lang w:val="sq-AL"/>
        </w:rPr>
        <w:t xml:space="preserve"> </w:t>
      </w:r>
      <w:r w:rsidR="00F01B64">
        <w:rPr>
          <w:rFonts w:ascii="Liberation Serif" w:hAnsi="Liberation Serif" w:cstheme="minorHAnsi"/>
          <w:b/>
          <w:bCs/>
          <w:sz w:val="24"/>
          <w:szCs w:val="24"/>
          <w:lang w:val="sq-AL"/>
        </w:rPr>
        <w:t>5</w:t>
      </w:r>
    </w:p>
    <w:p w14:paraId="121CE391" w14:textId="2B5324E9" w:rsidR="00D00393" w:rsidRPr="00F01B64" w:rsidRDefault="00A85D77" w:rsidP="005413A7">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 xml:space="preserve">Kufizimet që </w:t>
      </w:r>
      <w:r w:rsidR="00C377C5" w:rsidRPr="00F01B64">
        <w:rPr>
          <w:rFonts w:ascii="Liberation Serif" w:hAnsi="Liberation Serif" w:cstheme="minorHAnsi"/>
          <w:b/>
          <w:bCs/>
          <w:sz w:val="24"/>
          <w:szCs w:val="24"/>
          <w:lang w:val="sq-AL"/>
        </w:rPr>
        <w:t>e heqin përfitimin nga përjashtimi</w:t>
      </w:r>
      <w:r w:rsidRPr="00F01B64">
        <w:rPr>
          <w:rFonts w:ascii="Liberation Serif" w:hAnsi="Liberation Serif" w:cstheme="minorHAnsi"/>
          <w:b/>
          <w:bCs/>
          <w:sz w:val="24"/>
          <w:szCs w:val="24"/>
          <w:lang w:val="sq-AL"/>
        </w:rPr>
        <w:t xml:space="preserve"> </w:t>
      </w:r>
      <w:r w:rsidR="00523F9F" w:rsidRPr="00F01B64">
        <w:rPr>
          <w:rFonts w:ascii="Liberation Serif" w:hAnsi="Liberation Serif" w:cstheme="minorHAnsi"/>
          <w:b/>
          <w:bCs/>
          <w:sz w:val="24"/>
          <w:szCs w:val="24"/>
          <w:lang w:val="sq-AL"/>
        </w:rPr>
        <w:t xml:space="preserve">në grup </w:t>
      </w:r>
      <w:r w:rsidR="00F661C6" w:rsidRPr="00F01B64">
        <w:rPr>
          <w:rFonts w:ascii="Liberation Serif" w:hAnsi="Liberation Serif" w:cstheme="minorHAnsi"/>
          <w:b/>
          <w:bCs/>
          <w:sz w:val="24"/>
          <w:szCs w:val="24"/>
          <w:lang w:val="sq-AL"/>
        </w:rPr>
        <w:t xml:space="preserve"> - kufizime</w:t>
      </w:r>
      <w:r w:rsidRPr="00F01B64">
        <w:rPr>
          <w:rFonts w:ascii="Liberation Serif" w:hAnsi="Liberation Serif" w:cstheme="minorHAnsi"/>
          <w:b/>
          <w:bCs/>
          <w:sz w:val="24"/>
          <w:szCs w:val="24"/>
          <w:lang w:val="sq-AL"/>
        </w:rPr>
        <w:t>t</w:t>
      </w:r>
      <w:r w:rsidR="00F661C6" w:rsidRPr="00F01B64">
        <w:rPr>
          <w:rFonts w:ascii="Liberation Serif" w:hAnsi="Liberation Serif" w:cstheme="minorHAnsi"/>
          <w:b/>
          <w:bCs/>
          <w:sz w:val="24"/>
          <w:szCs w:val="24"/>
          <w:lang w:val="sq-AL"/>
        </w:rPr>
        <w:t xml:space="preserve"> të rënda</w:t>
      </w:r>
    </w:p>
    <w:p w14:paraId="4668F06B" w14:textId="77777777" w:rsidR="00A85D77" w:rsidRPr="00F01B64" w:rsidRDefault="00A85D77" w:rsidP="00A85D77">
      <w:pPr>
        <w:jc w:val="both"/>
        <w:rPr>
          <w:rFonts w:ascii="Liberation Serif" w:hAnsi="Liberation Serif"/>
          <w:sz w:val="24"/>
          <w:szCs w:val="24"/>
          <w:lang w:val="sq-AL"/>
        </w:rPr>
      </w:pPr>
      <w:r w:rsidRPr="00F01B64">
        <w:rPr>
          <w:rFonts w:ascii="Liberation Serif" w:hAnsi="Liberation Serif"/>
          <w:sz w:val="24"/>
          <w:szCs w:val="24"/>
          <w:lang w:val="sq-AL"/>
        </w:rPr>
        <w:t>Përjashtimi i parashikuar në nenin 2 nuk zbatohet për marrëveshjet vertikale të cilat, drejtpërdrejt ose tërthorazi, të izoluara ose në kombinim me faktorë të tjerë nën kontrollin e palëve, kanë si objekt:</w:t>
      </w:r>
    </w:p>
    <w:p w14:paraId="42DC0A05" w14:textId="34382659" w:rsidR="00A85D77" w:rsidRPr="00F01B64" w:rsidRDefault="00A85D77" w:rsidP="00A85D77">
      <w:pPr>
        <w:jc w:val="both"/>
        <w:rPr>
          <w:rFonts w:ascii="Liberation Serif" w:hAnsi="Liberation Serif"/>
          <w:sz w:val="24"/>
          <w:szCs w:val="24"/>
          <w:lang w:val="sq-AL"/>
        </w:rPr>
      </w:pPr>
      <w:r w:rsidRPr="00F01B64">
        <w:rPr>
          <w:rFonts w:ascii="Liberation Serif" w:hAnsi="Liberation Serif"/>
          <w:sz w:val="24"/>
          <w:szCs w:val="24"/>
          <w:lang w:val="sq-AL"/>
        </w:rPr>
        <w:t>(a) kufizimi</w:t>
      </w:r>
      <w:r w:rsidR="00F661C6" w:rsidRPr="00F01B64">
        <w:rPr>
          <w:rFonts w:ascii="Liberation Serif" w:hAnsi="Liberation Serif"/>
          <w:sz w:val="24"/>
          <w:szCs w:val="24"/>
          <w:lang w:val="sq-AL"/>
        </w:rPr>
        <w:t xml:space="preserve">n e </w:t>
      </w:r>
      <w:r w:rsidRPr="00F01B64">
        <w:rPr>
          <w:rFonts w:ascii="Liberation Serif" w:hAnsi="Liberation Serif"/>
          <w:sz w:val="24"/>
          <w:szCs w:val="24"/>
          <w:lang w:val="sq-AL"/>
        </w:rPr>
        <w:t xml:space="preserve">aftësisë së blerësit për të përcaktuar çmimin e tij të shitjes, pa paragjykuar mundësinë e furnitorit për të vendosur një çmim maksimal shitjeje ose për të rekomanduar një çmim shitje, me kusht që ato të mos arrijnë në një çmim </w:t>
      </w:r>
      <w:r w:rsidR="00A61717" w:rsidRPr="00F01B64">
        <w:rPr>
          <w:rFonts w:ascii="Liberation Serif" w:hAnsi="Liberation Serif"/>
          <w:sz w:val="24"/>
          <w:szCs w:val="24"/>
          <w:lang w:val="sq-AL"/>
        </w:rPr>
        <w:t>të fiksuar</w:t>
      </w:r>
      <w:r w:rsidRPr="00F01B64">
        <w:rPr>
          <w:rFonts w:ascii="Liberation Serif" w:hAnsi="Liberation Serif"/>
          <w:sz w:val="24"/>
          <w:szCs w:val="24"/>
          <w:lang w:val="sq-AL"/>
        </w:rPr>
        <w:t xml:space="preserve"> ose minimal shitjeje si një rezultat i presionit</w:t>
      </w:r>
      <w:r w:rsidR="00A61717" w:rsidRPr="00F01B64">
        <w:rPr>
          <w:rFonts w:ascii="Liberation Serif" w:hAnsi="Liberation Serif"/>
          <w:sz w:val="24"/>
          <w:szCs w:val="24"/>
          <w:lang w:val="sq-AL"/>
        </w:rPr>
        <w:t>, ose i stimujve të ofruar, nga ndonjëra prej palëve</w:t>
      </w:r>
      <w:r w:rsidRPr="00F01B64">
        <w:rPr>
          <w:rFonts w:ascii="Liberation Serif" w:hAnsi="Liberation Serif"/>
          <w:sz w:val="24"/>
          <w:szCs w:val="24"/>
          <w:lang w:val="sq-AL"/>
        </w:rPr>
        <w:t>;</w:t>
      </w:r>
    </w:p>
    <w:p w14:paraId="1D38E6DF" w14:textId="318FFD40" w:rsidR="003E2C12" w:rsidRPr="00F01B64" w:rsidRDefault="00A85D77" w:rsidP="00A85D77">
      <w:pPr>
        <w:jc w:val="both"/>
        <w:rPr>
          <w:rFonts w:ascii="Liberation Serif" w:hAnsi="Liberation Serif"/>
          <w:sz w:val="24"/>
          <w:szCs w:val="24"/>
          <w:lang w:val="sq-AL"/>
        </w:rPr>
      </w:pPr>
      <w:r w:rsidRPr="00F01B64">
        <w:rPr>
          <w:rFonts w:ascii="Liberation Serif" w:hAnsi="Liberation Serif"/>
          <w:sz w:val="24"/>
          <w:szCs w:val="24"/>
          <w:lang w:val="sq-AL"/>
        </w:rPr>
        <w:t>(b) kur furnizuesi operon një sistem shp</w:t>
      </w:r>
      <w:r w:rsidR="00A61717" w:rsidRPr="00F01B64">
        <w:rPr>
          <w:rFonts w:ascii="Liberation Serif" w:hAnsi="Liberation Serif"/>
          <w:sz w:val="24"/>
          <w:szCs w:val="24"/>
          <w:lang w:val="sq-AL"/>
        </w:rPr>
        <w:t>ërndarjeje ekskluzive, kufizim</w:t>
      </w:r>
      <w:r w:rsidRPr="00F01B64">
        <w:rPr>
          <w:rFonts w:ascii="Liberation Serif" w:hAnsi="Liberation Serif"/>
          <w:sz w:val="24"/>
          <w:szCs w:val="24"/>
          <w:lang w:val="sq-AL"/>
        </w:rPr>
        <w:t>i</w:t>
      </w:r>
      <w:r w:rsidR="00A61717" w:rsidRPr="00F01B64">
        <w:rPr>
          <w:rFonts w:ascii="Liberation Serif" w:hAnsi="Liberation Serif"/>
          <w:sz w:val="24"/>
          <w:szCs w:val="24"/>
          <w:lang w:val="sq-AL"/>
        </w:rPr>
        <w:t>n e</w:t>
      </w:r>
      <w:r w:rsidR="00946AE7" w:rsidRPr="00F01B64">
        <w:rPr>
          <w:rFonts w:ascii="Liberation Serif" w:hAnsi="Liberation Serif"/>
          <w:sz w:val="24"/>
          <w:szCs w:val="24"/>
          <w:lang w:val="sq-AL"/>
        </w:rPr>
        <w:t xml:space="preserve"> territorit në të cilin, ose e</w:t>
      </w:r>
      <w:r w:rsidRPr="00F01B64">
        <w:rPr>
          <w:rFonts w:ascii="Liberation Serif" w:hAnsi="Liberation Serif"/>
          <w:sz w:val="24"/>
          <w:szCs w:val="24"/>
          <w:lang w:val="sq-AL"/>
        </w:rPr>
        <w:t xml:space="preserve"> klientëve të cilëve, shpërndarësi ekskluziv mund t'u shesë aktivisht ose pasivisht mallrat ose shërbimet e kontratës, përveç</w:t>
      </w:r>
      <w:r w:rsidR="00D00393" w:rsidRPr="00F01B64">
        <w:rPr>
          <w:rFonts w:ascii="Liberation Serif" w:hAnsi="Liberation Serif"/>
          <w:sz w:val="24"/>
          <w:szCs w:val="24"/>
          <w:lang w:val="sq-AL"/>
        </w:rPr>
        <w:t xml:space="preserve">: </w:t>
      </w:r>
    </w:p>
    <w:p w14:paraId="51C55553" w14:textId="52A29200" w:rsidR="00A85D77" w:rsidRPr="00F01B64" w:rsidRDefault="00A85D77" w:rsidP="00A85D77">
      <w:pPr>
        <w:pStyle w:val="ListParagraph"/>
        <w:numPr>
          <w:ilvl w:val="0"/>
          <w:numId w:val="6"/>
        </w:numPr>
        <w:jc w:val="both"/>
        <w:rPr>
          <w:rFonts w:ascii="Liberation Serif" w:hAnsi="Liberation Serif"/>
          <w:sz w:val="24"/>
          <w:szCs w:val="24"/>
          <w:lang w:val="sq-AL"/>
        </w:rPr>
      </w:pPr>
      <w:r w:rsidRPr="00F01B64">
        <w:rPr>
          <w:rFonts w:ascii="Liberation Serif" w:hAnsi="Liberation Serif"/>
          <w:sz w:val="24"/>
          <w:szCs w:val="24"/>
          <w:lang w:val="sq-AL"/>
        </w:rPr>
        <w:t xml:space="preserve">kufizimin e shitjeve aktive nga </w:t>
      </w:r>
      <w:r w:rsidR="00D77F85" w:rsidRPr="00F01B64">
        <w:rPr>
          <w:rFonts w:ascii="Liberation Serif" w:hAnsi="Liberation Serif"/>
          <w:sz w:val="24"/>
          <w:szCs w:val="24"/>
          <w:lang w:val="sq-AL"/>
        </w:rPr>
        <w:t>shpërndarësi</w:t>
      </w:r>
      <w:r w:rsidRPr="00F01B64">
        <w:rPr>
          <w:rFonts w:ascii="Liberation Serif" w:hAnsi="Liberation Serif"/>
          <w:sz w:val="24"/>
          <w:szCs w:val="24"/>
          <w:lang w:val="sq-AL"/>
        </w:rPr>
        <w:t xml:space="preserve"> ekskluziv dhe klientët e tij të drejtpërdrejtë, në një territor ose në një grup klientësh të rezervuar për furnizuesin ose të </w:t>
      </w:r>
      <w:r w:rsidR="00946AE7" w:rsidRPr="00F01B64">
        <w:rPr>
          <w:rFonts w:ascii="Liberation Serif" w:hAnsi="Liberation Serif"/>
          <w:sz w:val="24"/>
          <w:szCs w:val="24"/>
          <w:lang w:val="sq-AL"/>
        </w:rPr>
        <w:t>ndarë</w:t>
      </w:r>
      <w:r w:rsidRPr="00F01B64">
        <w:rPr>
          <w:rFonts w:ascii="Liberation Serif" w:hAnsi="Liberation Serif"/>
          <w:sz w:val="24"/>
          <w:szCs w:val="24"/>
          <w:lang w:val="sq-AL"/>
        </w:rPr>
        <w:t xml:space="preserve"> nga furnizuesi ekskluzivisht për një maksimum prej pesë shpërndarësve të tjerë ekskluzivë;</w:t>
      </w:r>
    </w:p>
    <w:p w14:paraId="1A6743CC" w14:textId="54EC35F6" w:rsidR="00A85D77" w:rsidRPr="00F01B64" w:rsidRDefault="00A85D77" w:rsidP="00A85D77">
      <w:pPr>
        <w:pStyle w:val="ListParagraph"/>
        <w:numPr>
          <w:ilvl w:val="0"/>
          <w:numId w:val="6"/>
        </w:numPr>
        <w:jc w:val="both"/>
        <w:rPr>
          <w:rFonts w:ascii="Liberation Serif" w:hAnsi="Liberation Serif"/>
          <w:sz w:val="24"/>
          <w:szCs w:val="24"/>
          <w:lang w:val="sq-AL"/>
        </w:rPr>
      </w:pPr>
      <w:r w:rsidRPr="00F01B64">
        <w:rPr>
          <w:rFonts w:ascii="Liberation Serif" w:hAnsi="Liberation Serif"/>
          <w:sz w:val="24"/>
          <w:szCs w:val="24"/>
          <w:lang w:val="sq-AL"/>
        </w:rPr>
        <w:t xml:space="preserve">kufizimin e shitjeve aktive ose pasive nga </w:t>
      </w:r>
      <w:r w:rsidR="00D77F85" w:rsidRPr="00F01B64">
        <w:rPr>
          <w:rFonts w:ascii="Liberation Serif" w:hAnsi="Liberation Serif"/>
          <w:sz w:val="24"/>
          <w:szCs w:val="24"/>
          <w:lang w:val="sq-AL"/>
        </w:rPr>
        <w:t xml:space="preserve">shpërndarësi </w:t>
      </w:r>
      <w:r w:rsidRPr="00F01B64">
        <w:rPr>
          <w:rFonts w:ascii="Liberation Serif" w:hAnsi="Liberation Serif"/>
          <w:sz w:val="24"/>
          <w:szCs w:val="24"/>
          <w:lang w:val="sq-AL"/>
        </w:rPr>
        <w:t>ekskluziv dhe klientët e tij ndaj shpërndarësve të paautorizuar të vendosur në një territor ku furnizuesi</w:t>
      </w:r>
      <w:r w:rsidR="00D77F85" w:rsidRPr="00F01B64">
        <w:rPr>
          <w:rFonts w:ascii="Liberation Serif" w:hAnsi="Liberation Serif"/>
          <w:sz w:val="24"/>
          <w:szCs w:val="24"/>
          <w:lang w:val="sq-AL"/>
        </w:rPr>
        <w:t xml:space="preserve"> operon një sistem të shpërndarjes </w:t>
      </w:r>
      <w:r w:rsidR="00A61717" w:rsidRPr="00F01B64">
        <w:rPr>
          <w:rFonts w:ascii="Liberation Serif" w:hAnsi="Liberation Serif"/>
          <w:sz w:val="24"/>
          <w:szCs w:val="24"/>
          <w:lang w:val="sq-AL"/>
        </w:rPr>
        <w:t>selektiv</w:t>
      </w:r>
      <w:r w:rsidR="00D77F85" w:rsidRPr="00F01B64">
        <w:rPr>
          <w:rFonts w:ascii="Liberation Serif" w:hAnsi="Liberation Serif"/>
          <w:sz w:val="24"/>
          <w:szCs w:val="24"/>
          <w:lang w:val="sq-AL"/>
        </w:rPr>
        <w:t>e</w:t>
      </w:r>
      <w:r w:rsidRPr="00F01B64">
        <w:rPr>
          <w:rFonts w:ascii="Liberation Serif" w:hAnsi="Liberation Serif"/>
          <w:sz w:val="24"/>
          <w:szCs w:val="24"/>
          <w:lang w:val="sq-AL"/>
        </w:rPr>
        <w:t xml:space="preserve"> për mallrat ose shërbimet e kontratës;</w:t>
      </w:r>
    </w:p>
    <w:p w14:paraId="06A09924" w14:textId="1EB7A31E" w:rsidR="00A85D77" w:rsidRPr="00F01B64" w:rsidRDefault="00A85D77" w:rsidP="00A85D77">
      <w:pPr>
        <w:pStyle w:val="ListParagraph"/>
        <w:numPr>
          <w:ilvl w:val="0"/>
          <w:numId w:val="6"/>
        </w:numPr>
        <w:jc w:val="both"/>
        <w:rPr>
          <w:rFonts w:ascii="Liberation Serif" w:hAnsi="Liberation Serif"/>
          <w:sz w:val="24"/>
          <w:szCs w:val="24"/>
          <w:lang w:val="sq-AL"/>
        </w:rPr>
      </w:pPr>
      <w:r w:rsidRPr="00F01B64">
        <w:rPr>
          <w:rFonts w:ascii="Liberation Serif" w:hAnsi="Liberation Serif"/>
          <w:sz w:val="24"/>
          <w:szCs w:val="24"/>
          <w:lang w:val="sq-AL"/>
        </w:rPr>
        <w:t>kufizimin e vendit të themelimit të shpërndarësit ekskluziv;</w:t>
      </w:r>
    </w:p>
    <w:p w14:paraId="5A1FBE1D" w14:textId="2E961C65" w:rsidR="00A85D77" w:rsidRPr="00F01B64" w:rsidRDefault="00A85D77" w:rsidP="00A85D77">
      <w:pPr>
        <w:pStyle w:val="ListParagraph"/>
        <w:numPr>
          <w:ilvl w:val="0"/>
          <w:numId w:val="6"/>
        </w:numPr>
        <w:jc w:val="both"/>
        <w:rPr>
          <w:rFonts w:ascii="Liberation Serif" w:hAnsi="Liberation Serif"/>
          <w:sz w:val="24"/>
          <w:szCs w:val="24"/>
          <w:lang w:val="sq-AL"/>
        </w:rPr>
      </w:pPr>
      <w:r w:rsidRPr="00F01B64">
        <w:rPr>
          <w:rFonts w:ascii="Liberation Serif" w:hAnsi="Liberation Serif"/>
          <w:sz w:val="24"/>
          <w:szCs w:val="24"/>
          <w:lang w:val="sq-AL"/>
        </w:rPr>
        <w:t>kufizimin e shitjeve aktive ose pasive për përdoruesit fundorë nga një shpërndarës ekskluziv që operon në nivelin e tregtisë me shumicë;</w:t>
      </w:r>
    </w:p>
    <w:p w14:paraId="4796BFC0" w14:textId="3F952815" w:rsidR="00E603F0" w:rsidRPr="00F01B64" w:rsidRDefault="00A61717" w:rsidP="00A85D77">
      <w:pPr>
        <w:pStyle w:val="ListParagraph"/>
        <w:numPr>
          <w:ilvl w:val="0"/>
          <w:numId w:val="6"/>
        </w:numPr>
        <w:jc w:val="both"/>
        <w:rPr>
          <w:rFonts w:ascii="Liberation Serif" w:hAnsi="Liberation Serif"/>
          <w:sz w:val="24"/>
          <w:szCs w:val="24"/>
          <w:lang w:val="sq-AL"/>
        </w:rPr>
      </w:pPr>
      <w:r w:rsidRPr="00F01B64">
        <w:rPr>
          <w:rFonts w:ascii="Liberation Serif" w:hAnsi="Liberation Serif"/>
          <w:sz w:val="24"/>
          <w:szCs w:val="24"/>
          <w:lang w:val="sq-AL"/>
        </w:rPr>
        <w:t>kufizimin e</w:t>
      </w:r>
      <w:r w:rsidR="00A85D77" w:rsidRPr="00F01B64">
        <w:rPr>
          <w:rFonts w:ascii="Liberation Serif" w:hAnsi="Liberation Serif"/>
          <w:sz w:val="24"/>
          <w:szCs w:val="24"/>
          <w:lang w:val="sq-AL"/>
        </w:rPr>
        <w:t xml:space="preserve"> aftësisë së shpërndarësit ekskluziv për të shitur në mënyrë aktive ose pasive komponentë, të furnizuar për qëllime të inkorporimit, për klientët që do t'i përdornin ato për të prodhuar të njëjtin lloj mallrash si ato të prodhuara nga furnizuesi</w:t>
      </w:r>
      <w:r w:rsidR="00D00393" w:rsidRPr="00F01B64">
        <w:rPr>
          <w:rFonts w:ascii="Liberation Serif" w:hAnsi="Liberation Serif"/>
          <w:sz w:val="24"/>
          <w:szCs w:val="24"/>
          <w:lang w:val="sq-AL"/>
        </w:rPr>
        <w:t xml:space="preserve">; </w:t>
      </w:r>
    </w:p>
    <w:p w14:paraId="3C505CC9" w14:textId="3188C41D" w:rsidR="00E534E6" w:rsidRPr="00F01B64" w:rsidRDefault="00D00393" w:rsidP="00E603F0">
      <w:pPr>
        <w:jc w:val="both"/>
        <w:rPr>
          <w:rFonts w:ascii="Liberation Serif" w:hAnsi="Liberation Serif"/>
          <w:sz w:val="24"/>
          <w:szCs w:val="24"/>
          <w:lang w:val="sq-AL"/>
        </w:rPr>
      </w:pPr>
      <w:r w:rsidRPr="00F01B64">
        <w:rPr>
          <w:rFonts w:ascii="Liberation Serif" w:hAnsi="Liberation Serif"/>
          <w:sz w:val="24"/>
          <w:szCs w:val="24"/>
          <w:lang w:val="sq-AL"/>
        </w:rPr>
        <w:t xml:space="preserve">(c) </w:t>
      </w:r>
      <w:r w:rsidR="00A85D77" w:rsidRPr="00F01B64">
        <w:rPr>
          <w:rFonts w:ascii="Liberation Serif" w:hAnsi="Liberation Serif"/>
          <w:sz w:val="24"/>
          <w:szCs w:val="24"/>
          <w:lang w:val="sq-AL"/>
        </w:rPr>
        <w:t>ku</w:t>
      </w:r>
      <w:r w:rsidR="00D77F85" w:rsidRPr="00F01B64">
        <w:rPr>
          <w:rFonts w:ascii="Liberation Serif" w:hAnsi="Liberation Serif"/>
          <w:sz w:val="24"/>
          <w:szCs w:val="24"/>
          <w:lang w:val="sq-AL"/>
        </w:rPr>
        <w:t>r</w:t>
      </w:r>
      <w:r w:rsidR="00A85D77" w:rsidRPr="00F01B64">
        <w:rPr>
          <w:rFonts w:ascii="Liberation Serif" w:hAnsi="Liberation Serif"/>
          <w:sz w:val="24"/>
          <w:szCs w:val="24"/>
          <w:lang w:val="sq-AL"/>
        </w:rPr>
        <w:t xml:space="preserve"> furnizuesi operon një sistem shpërndarjeje selektive</w:t>
      </w:r>
      <w:r w:rsidRPr="00F01B64">
        <w:rPr>
          <w:rFonts w:ascii="Liberation Serif" w:hAnsi="Liberation Serif"/>
          <w:sz w:val="24"/>
          <w:szCs w:val="24"/>
          <w:lang w:val="sq-AL"/>
        </w:rPr>
        <w:t xml:space="preserve">, </w:t>
      </w:r>
    </w:p>
    <w:p w14:paraId="2F758863" w14:textId="4A865C35" w:rsidR="00E534E6" w:rsidRPr="00F01B64" w:rsidRDefault="00A85D77" w:rsidP="00A85D77">
      <w:pPr>
        <w:pStyle w:val="ListParagraph"/>
        <w:numPr>
          <w:ilvl w:val="0"/>
          <w:numId w:val="8"/>
        </w:numPr>
        <w:jc w:val="both"/>
        <w:rPr>
          <w:rFonts w:ascii="Liberation Serif" w:hAnsi="Liberation Serif"/>
          <w:sz w:val="24"/>
          <w:szCs w:val="24"/>
          <w:lang w:val="sq-AL"/>
        </w:rPr>
      </w:pPr>
      <w:r w:rsidRPr="00F01B64">
        <w:rPr>
          <w:rFonts w:ascii="Liberation Serif" w:hAnsi="Liberation Serif"/>
          <w:sz w:val="24"/>
          <w:szCs w:val="24"/>
          <w:lang w:val="sq-AL"/>
        </w:rPr>
        <w:lastRenderedPageBreak/>
        <w:t>kufizimin e territori</w:t>
      </w:r>
      <w:r w:rsidR="00D77F85" w:rsidRPr="00F01B64">
        <w:rPr>
          <w:rFonts w:ascii="Liberation Serif" w:hAnsi="Liberation Serif"/>
          <w:sz w:val="24"/>
          <w:szCs w:val="24"/>
          <w:lang w:val="sq-AL"/>
        </w:rPr>
        <w:t>t në të cilin, ose të klientëve</w:t>
      </w:r>
      <w:r w:rsidRPr="00F01B64">
        <w:rPr>
          <w:rFonts w:ascii="Liberation Serif" w:hAnsi="Liberation Serif"/>
          <w:sz w:val="24"/>
          <w:szCs w:val="24"/>
          <w:lang w:val="sq-AL"/>
        </w:rPr>
        <w:t xml:space="preserve"> të cilëve</w:t>
      </w:r>
      <w:r w:rsidR="00D77F85" w:rsidRPr="00F01B64">
        <w:rPr>
          <w:rFonts w:ascii="Liberation Serif" w:hAnsi="Liberation Serif"/>
          <w:sz w:val="24"/>
          <w:szCs w:val="24"/>
          <w:lang w:val="sq-AL"/>
        </w:rPr>
        <w:t>,</w:t>
      </w:r>
      <w:r w:rsidRPr="00F01B64">
        <w:rPr>
          <w:rFonts w:ascii="Liberation Serif" w:hAnsi="Liberation Serif"/>
          <w:sz w:val="24"/>
          <w:szCs w:val="24"/>
          <w:lang w:val="sq-AL"/>
        </w:rPr>
        <w:t xml:space="preserve"> anëtarët e sistemit të shpërndarjes selektive mund të shesin në mënyrë aktive ose pasive mallrat ose shërbimet e kontratës, me përjashtim të</w:t>
      </w:r>
      <w:r w:rsidR="00D00393" w:rsidRPr="00F01B64">
        <w:rPr>
          <w:rFonts w:ascii="Liberation Serif" w:hAnsi="Liberation Serif"/>
          <w:sz w:val="24"/>
          <w:szCs w:val="24"/>
          <w:lang w:val="sq-AL"/>
        </w:rPr>
        <w:t xml:space="preserve">: </w:t>
      </w:r>
    </w:p>
    <w:p w14:paraId="6C2EF63D" w14:textId="57B47310" w:rsidR="00A85D77" w:rsidRPr="00F01B64" w:rsidRDefault="00D77F85" w:rsidP="00A85D77">
      <w:pPr>
        <w:pStyle w:val="ListParagraph"/>
        <w:numPr>
          <w:ilvl w:val="0"/>
          <w:numId w:val="9"/>
        </w:numPr>
        <w:jc w:val="both"/>
        <w:rPr>
          <w:rFonts w:ascii="Liberation Serif" w:hAnsi="Liberation Serif"/>
          <w:sz w:val="24"/>
          <w:szCs w:val="24"/>
          <w:lang w:val="sq-AL"/>
        </w:rPr>
      </w:pPr>
      <w:r w:rsidRPr="00F01B64">
        <w:rPr>
          <w:rFonts w:ascii="Liberation Serif" w:hAnsi="Liberation Serif"/>
          <w:sz w:val="24"/>
          <w:szCs w:val="24"/>
          <w:lang w:val="sq-AL"/>
        </w:rPr>
        <w:t>kufizimit të</w:t>
      </w:r>
      <w:r w:rsidR="00A85D77" w:rsidRPr="00F01B64">
        <w:rPr>
          <w:rFonts w:ascii="Liberation Serif" w:hAnsi="Liberation Serif"/>
          <w:sz w:val="24"/>
          <w:szCs w:val="24"/>
          <w:lang w:val="sq-AL"/>
        </w:rPr>
        <w:t xml:space="preserve"> shitjeve aktive nga anëtarët e sistemit të shpërndarjes selektive dhe klientët e tyre të drejt</w:t>
      </w:r>
      <w:r w:rsidRPr="00F01B64">
        <w:rPr>
          <w:rFonts w:ascii="Liberation Serif" w:hAnsi="Liberation Serif"/>
          <w:sz w:val="24"/>
          <w:szCs w:val="24"/>
          <w:lang w:val="sq-AL"/>
        </w:rPr>
        <w:t xml:space="preserve">përdrejtë, në një territor ose </w:t>
      </w:r>
      <w:r w:rsidR="00A85D77" w:rsidRPr="00F01B64">
        <w:rPr>
          <w:rFonts w:ascii="Liberation Serif" w:hAnsi="Liberation Serif"/>
          <w:sz w:val="24"/>
          <w:szCs w:val="24"/>
          <w:lang w:val="sq-AL"/>
        </w:rPr>
        <w:t>një grup</w:t>
      </w:r>
      <w:r w:rsidR="00E37D34" w:rsidRPr="00F01B64">
        <w:rPr>
          <w:rFonts w:ascii="Liberation Serif" w:hAnsi="Liberation Serif"/>
          <w:sz w:val="24"/>
          <w:szCs w:val="24"/>
          <w:lang w:val="sq-AL"/>
        </w:rPr>
        <w:t>i</w:t>
      </w:r>
      <w:r w:rsidR="00A85D77" w:rsidRPr="00F01B64">
        <w:rPr>
          <w:rFonts w:ascii="Liberation Serif" w:hAnsi="Liberation Serif"/>
          <w:sz w:val="24"/>
          <w:szCs w:val="24"/>
          <w:lang w:val="sq-AL"/>
        </w:rPr>
        <w:t xml:space="preserve"> klientësh të rezervua</w:t>
      </w:r>
      <w:r w:rsidR="00E37D34" w:rsidRPr="00F01B64">
        <w:rPr>
          <w:rFonts w:ascii="Liberation Serif" w:hAnsi="Liberation Serif"/>
          <w:sz w:val="24"/>
          <w:szCs w:val="24"/>
          <w:lang w:val="sq-AL"/>
        </w:rPr>
        <w:t>r për furnizuesin ose të ndarë</w:t>
      </w:r>
      <w:r w:rsidR="00A85D77" w:rsidRPr="00F01B64">
        <w:rPr>
          <w:rFonts w:ascii="Liberation Serif" w:hAnsi="Liberation Serif"/>
          <w:sz w:val="24"/>
          <w:szCs w:val="24"/>
          <w:lang w:val="sq-AL"/>
        </w:rPr>
        <w:t xml:space="preserve"> nga furnizuesi ekskluzivisht për një maksimum prej pesë shpërndarësve ekskluzivë;</w:t>
      </w:r>
    </w:p>
    <w:p w14:paraId="60A97360" w14:textId="7B76EC0B" w:rsidR="00A85D77" w:rsidRPr="00F01B64" w:rsidRDefault="00E37D34" w:rsidP="00A85D77">
      <w:pPr>
        <w:pStyle w:val="ListParagraph"/>
        <w:numPr>
          <w:ilvl w:val="0"/>
          <w:numId w:val="9"/>
        </w:numPr>
        <w:jc w:val="both"/>
        <w:rPr>
          <w:rFonts w:ascii="Liberation Serif" w:hAnsi="Liberation Serif"/>
          <w:sz w:val="24"/>
          <w:szCs w:val="24"/>
          <w:lang w:val="sq-AL"/>
        </w:rPr>
      </w:pPr>
      <w:r w:rsidRPr="00F01B64">
        <w:rPr>
          <w:rFonts w:ascii="Liberation Serif" w:hAnsi="Liberation Serif"/>
          <w:sz w:val="24"/>
          <w:szCs w:val="24"/>
          <w:lang w:val="sq-AL"/>
        </w:rPr>
        <w:t xml:space="preserve">kufizimit të </w:t>
      </w:r>
      <w:r w:rsidR="00A85D77" w:rsidRPr="00F01B64">
        <w:rPr>
          <w:rFonts w:ascii="Liberation Serif" w:hAnsi="Liberation Serif"/>
          <w:sz w:val="24"/>
          <w:szCs w:val="24"/>
          <w:lang w:val="sq-AL"/>
        </w:rPr>
        <w:t xml:space="preserve">shitjeve aktive ose pasive nga anëtarët e sistemit të shpërndarjes selektive dhe klientët e tyre ndaj </w:t>
      </w:r>
      <w:r w:rsidRPr="00F01B64">
        <w:rPr>
          <w:rFonts w:ascii="Liberation Serif" w:hAnsi="Liberation Serif"/>
          <w:sz w:val="24"/>
          <w:szCs w:val="24"/>
          <w:lang w:val="sq-AL"/>
        </w:rPr>
        <w:t xml:space="preserve">shpërndarësve </w:t>
      </w:r>
      <w:r w:rsidR="00A85D77" w:rsidRPr="00F01B64">
        <w:rPr>
          <w:rFonts w:ascii="Liberation Serif" w:hAnsi="Liberation Serif"/>
          <w:sz w:val="24"/>
          <w:szCs w:val="24"/>
          <w:lang w:val="sq-AL"/>
        </w:rPr>
        <w:t>të paautorizuar që ndodhen brenda territorit ku funksionon sistemi i shpërndarjes selektive;</w:t>
      </w:r>
    </w:p>
    <w:p w14:paraId="5FBC1565" w14:textId="29490DEC" w:rsidR="00A85D77" w:rsidRPr="00F01B64" w:rsidRDefault="00E37D34" w:rsidP="00A85D77">
      <w:pPr>
        <w:pStyle w:val="ListParagraph"/>
        <w:numPr>
          <w:ilvl w:val="0"/>
          <w:numId w:val="9"/>
        </w:numPr>
        <w:jc w:val="both"/>
        <w:rPr>
          <w:rFonts w:ascii="Liberation Serif" w:hAnsi="Liberation Serif"/>
          <w:sz w:val="24"/>
          <w:szCs w:val="24"/>
          <w:lang w:val="sq-AL"/>
        </w:rPr>
      </w:pPr>
      <w:r w:rsidRPr="00F01B64">
        <w:rPr>
          <w:rFonts w:ascii="Liberation Serif" w:hAnsi="Liberation Serif"/>
          <w:sz w:val="24"/>
          <w:szCs w:val="24"/>
          <w:lang w:val="sq-AL"/>
        </w:rPr>
        <w:t>kufizimit të</w:t>
      </w:r>
      <w:r w:rsidR="00A85D77" w:rsidRPr="00F01B64">
        <w:rPr>
          <w:rFonts w:ascii="Liberation Serif" w:hAnsi="Liberation Serif"/>
          <w:sz w:val="24"/>
          <w:szCs w:val="24"/>
          <w:lang w:val="sq-AL"/>
        </w:rPr>
        <w:t xml:space="preserve"> vendit të themelimit të anëtarëve të sistemit të shpërndarjes selektive;</w:t>
      </w:r>
    </w:p>
    <w:p w14:paraId="4D8DB6A2" w14:textId="4EDF86D9" w:rsidR="00A85D77" w:rsidRPr="00F01B64" w:rsidRDefault="00E37D34" w:rsidP="00A85D77">
      <w:pPr>
        <w:pStyle w:val="ListParagraph"/>
        <w:numPr>
          <w:ilvl w:val="0"/>
          <w:numId w:val="9"/>
        </w:numPr>
        <w:jc w:val="both"/>
        <w:rPr>
          <w:rFonts w:ascii="Liberation Serif" w:hAnsi="Liberation Serif"/>
          <w:sz w:val="24"/>
          <w:szCs w:val="24"/>
          <w:lang w:val="sq-AL"/>
        </w:rPr>
      </w:pPr>
      <w:r w:rsidRPr="00F01B64">
        <w:rPr>
          <w:rFonts w:ascii="Liberation Serif" w:hAnsi="Liberation Serif"/>
          <w:sz w:val="24"/>
          <w:szCs w:val="24"/>
          <w:lang w:val="sq-AL"/>
        </w:rPr>
        <w:t>kufizimit të</w:t>
      </w:r>
      <w:r w:rsidR="00A85D77" w:rsidRPr="00F01B64">
        <w:rPr>
          <w:rFonts w:ascii="Liberation Serif" w:hAnsi="Liberation Serif"/>
          <w:sz w:val="24"/>
          <w:szCs w:val="24"/>
          <w:lang w:val="sq-AL"/>
        </w:rPr>
        <w:t xml:space="preserve"> shitjeve aktive ose pasive për përdoruesit fundorë nga anëtarët e sistemit të shpërndarjes selektive që vepron në nivelin e tregtisë me shumicë;</w:t>
      </w:r>
    </w:p>
    <w:p w14:paraId="463236A2" w14:textId="66356162" w:rsidR="00410686" w:rsidRPr="00F01B64" w:rsidRDefault="00E37D34" w:rsidP="00A85D77">
      <w:pPr>
        <w:pStyle w:val="ListParagraph"/>
        <w:numPr>
          <w:ilvl w:val="0"/>
          <w:numId w:val="9"/>
        </w:numPr>
        <w:jc w:val="both"/>
        <w:rPr>
          <w:rFonts w:ascii="Liberation Serif" w:hAnsi="Liberation Serif"/>
          <w:sz w:val="24"/>
          <w:szCs w:val="24"/>
          <w:lang w:val="sq-AL"/>
        </w:rPr>
      </w:pPr>
      <w:r w:rsidRPr="00F01B64">
        <w:rPr>
          <w:rFonts w:ascii="Liberation Serif" w:hAnsi="Liberation Serif"/>
          <w:sz w:val="24"/>
          <w:szCs w:val="24"/>
          <w:lang w:val="sq-AL"/>
        </w:rPr>
        <w:t>kufizimit të</w:t>
      </w:r>
      <w:r w:rsidR="00A85D77" w:rsidRPr="00F01B64">
        <w:rPr>
          <w:rFonts w:ascii="Liberation Serif" w:hAnsi="Liberation Serif"/>
          <w:sz w:val="24"/>
          <w:szCs w:val="24"/>
          <w:lang w:val="sq-AL"/>
        </w:rPr>
        <w:t xml:space="preserve"> aftësisë për të shitur në mënyrë aktive ose pasive komponentë, të furnizuar për qëllime inkorporimi, për klientët që do t'i përdornin ato për të prodhuar të njëjtin lloj mallrash si ato të prodhuara nga furnizuesi</w:t>
      </w:r>
      <w:r w:rsidR="00D00393" w:rsidRPr="00F01B64">
        <w:rPr>
          <w:rFonts w:ascii="Liberation Serif" w:hAnsi="Liberation Serif"/>
          <w:sz w:val="24"/>
          <w:szCs w:val="24"/>
          <w:lang w:val="sq-AL"/>
        </w:rPr>
        <w:t xml:space="preserve">; </w:t>
      </w:r>
    </w:p>
    <w:p w14:paraId="01A23A5D" w14:textId="329FE001" w:rsidR="00A85D77" w:rsidRPr="00F01B64" w:rsidRDefault="00A85D77" w:rsidP="00A85D77">
      <w:pPr>
        <w:pStyle w:val="ListParagraph"/>
        <w:numPr>
          <w:ilvl w:val="0"/>
          <w:numId w:val="10"/>
        </w:numPr>
        <w:jc w:val="both"/>
        <w:rPr>
          <w:rFonts w:ascii="Liberation Serif" w:hAnsi="Liberation Serif"/>
          <w:sz w:val="24"/>
          <w:szCs w:val="24"/>
          <w:lang w:val="sq-AL"/>
        </w:rPr>
      </w:pPr>
      <w:r w:rsidRPr="00F01B64">
        <w:rPr>
          <w:rFonts w:ascii="Liberation Serif" w:hAnsi="Liberation Serif"/>
          <w:sz w:val="24"/>
          <w:szCs w:val="24"/>
          <w:lang w:val="sq-AL"/>
        </w:rPr>
        <w:t>kufizimin e furnizimeve të kryqëzuara ndërmjet anëtarëve të sistemit selektiv të shpërndarjes që operojnë në të njëjtat ose nivele</w:t>
      </w:r>
      <w:r w:rsidR="00F661C6" w:rsidRPr="00F01B64">
        <w:rPr>
          <w:rFonts w:ascii="Liberation Serif" w:hAnsi="Liberation Serif"/>
          <w:sz w:val="24"/>
          <w:szCs w:val="24"/>
          <w:lang w:val="sq-AL"/>
        </w:rPr>
        <w:t>, ose në nivele</w:t>
      </w:r>
      <w:r w:rsidRPr="00F01B64">
        <w:rPr>
          <w:rFonts w:ascii="Liberation Serif" w:hAnsi="Liberation Serif"/>
          <w:sz w:val="24"/>
          <w:szCs w:val="24"/>
          <w:lang w:val="sq-AL"/>
        </w:rPr>
        <w:t xml:space="preserve"> të ndryshme tregtie;</w:t>
      </w:r>
    </w:p>
    <w:p w14:paraId="2BF3FD68" w14:textId="4AF4108E" w:rsidR="00077631" w:rsidRPr="00F01B64" w:rsidRDefault="00A85D77" w:rsidP="00A85D77">
      <w:pPr>
        <w:pStyle w:val="ListParagraph"/>
        <w:numPr>
          <w:ilvl w:val="0"/>
          <w:numId w:val="10"/>
        </w:numPr>
        <w:jc w:val="both"/>
        <w:rPr>
          <w:rFonts w:ascii="Liberation Serif" w:hAnsi="Liberation Serif"/>
          <w:sz w:val="24"/>
          <w:szCs w:val="24"/>
          <w:lang w:val="sq-AL"/>
        </w:rPr>
      </w:pPr>
      <w:r w:rsidRPr="00F01B64">
        <w:rPr>
          <w:rFonts w:ascii="Liberation Serif" w:hAnsi="Liberation Serif"/>
          <w:sz w:val="24"/>
          <w:szCs w:val="24"/>
          <w:lang w:val="sq-AL"/>
        </w:rPr>
        <w:t>kufizimin e shitjeve aktive ose pasive për përdoruesit fundorë nga anëtarët e sistemit të shpërndarjes selektive që operojnë në nivelin e tregtisë me pakicë, pa paragjykuar pikat (c) (i) (1) dhe (3</w:t>
      </w:r>
      <w:r w:rsidR="00D00393" w:rsidRPr="00F01B64">
        <w:rPr>
          <w:rFonts w:ascii="Liberation Serif" w:hAnsi="Liberation Serif"/>
          <w:sz w:val="24"/>
          <w:szCs w:val="24"/>
          <w:lang w:val="sq-AL"/>
        </w:rPr>
        <w:t>);</w:t>
      </w:r>
      <w:r w:rsidR="00FC5FFC" w:rsidRPr="00F01B64">
        <w:rPr>
          <w:rFonts w:ascii="Liberation Serif" w:hAnsi="Liberation Serif"/>
          <w:sz w:val="24"/>
          <w:szCs w:val="24"/>
          <w:lang w:val="sq-AL"/>
        </w:rPr>
        <w:t xml:space="preserve"> </w:t>
      </w:r>
    </w:p>
    <w:p w14:paraId="2505EA7D" w14:textId="29CD5B68" w:rsidR="00077631" w:rsidRPr="00F01B64" w:rsidRDefault="00FC5FFC" w:rsidP="00077631">
      <w:pPr>
        <w:jc w:val="both"/>
        <w:rPr>
          <w:rFonts w:ascii="Liberation Serif" w:hAnsi="Liberation Serif"/>
          <w:sz w:val="24"/>
          <w:szCs w:val="24"/>
          <w:lang w:val="sq-AL"/>
        </w:rPr>
      </w:pPr>
      <w:r w:rsidRPr="00F01B64">
        <w:rPr>
          <w:rFonts w:ascii="Liberation Serif" w:hAnsi="Liberation Serif"/>
          <w:sz w:val="24"/>
          <w:szCs w:val="24"/>
          <w:lang w:val="sq-AL"/>
        </w:rPr>
        <w:t xml:space="preserve">(d) </w:t>
      </w:r>
      <w:r w:rsidR="00F661C6" w:rsidRPr="00F01B64">
        <w:rPr>
          <w:rFonts w:ascii="Liberation Serif" w:hAnsi="Liberation Serif"/>
          <w:sz w:val="24"/>
          <w:szCs w:val="24"/>
          <w:lang w:val="sq-AL"/>
        </w:rPr>
        <w:t>kur furnizuesi nuk operon</w:t>
      </w:r>
      <w:r w:rsidR="00D037C2" w:rsidRPr="00F01B64">
        <w:rPr>
          <w:rFonts w:ascii="Liberation Serif" w:hAnsi="Liberation Serif"/>
          <w:sz w:val="24"/>
          <w:szCs w:val="24"/>
          <w:lang w:val="sq-AL"/>
        </w:rPr>
        <w:t xml:space="preserve"> as</w:t>
      </w:r>
      <w:r w:rsidR="00A85D77" w:rsidRPr="00F01B64">
        <w:rPr>
          <w:rFonts w:ascii="Liberation Serif" w:hAnsi="Liberation Serif"/>
          <w:sz w:val="24"/>
          <w:szCs w:val="24"/>
          <w:lang w:val="sq-AL"/>
        </w:rPr>
        <w:t xml:space="preserve"> një sistem shpërndarjeje ekskluzive dhe as një sistem shpërndarjeje selektive, kufizimi</w:t>
      </w:r>
      <w:r w:rsidR="00D037C2" w:rsidRPr="00F01B64">
        <w:rPr>
          <w:rFonts w:ascii="Liberation Serif" w:hAnsi="Liberation Serif"/>
          <w:sz w:val="24"/>
          <w:szCs w:val="24"/>
          <w:lang w:val="sq-AL"/>
        </w:rPr>
        <w:t xml:space="preserve">n e </w:t>
      </w:r>
      <w:r w:rsidR="00A85D77" w:rsidRPr="00F01B64">
        <w:rPr>
          <w:rFonts w:ascii="Liberation Serif" w:hAnsi="Liberation Serif"/>
          <w:sz w:val="24"/>
          <w:szCs w:val="24"/>
          <w:lang w:val="sq-AL"/>
        </w:rPr>
        <w:t>territorit në të ci</w:t>
      </w:r>
      <w:r w:rsidR="00D037C2" w:rsidRPr="00F01B64">
        <w:rPr>
          <w:rFonts w:ascii="Liberation Serif" w:hAnsi="Liberation Serif"/>
          <w:sz w:val="24"/>
          <w:szCs w:val="24"/>
          <w:lang w:val="sq-AL"/>
        </w:rPr>
        <w:t>lin, ose të</w:t>
      </w:r>
      <w:r w:rsidR="00A85D77" w:rsidRPr="00F01B64">
        <w:rPr>
          <w:rFonts w:ascii="Liberation Serif" w:hAnsi="Liberation Serif"/>
          <w:sz w:val="24"/>
          <w:szCs w:val="24"/>
          <w:lang w:val="sq-AL"/>
        </w:rPr>
        <w:t xml:space="preserve"> klientëve të cilëve, blerësi mund t'u shesë aktivisht ose pasivisht mallrat ose shërbimet e kontratës, përveç</w:t>
      </w:r>
      <w:r w:rsidRPr="00F01B64">
        <w:rPr>
          <w:rFonts w:ascii="Liberation Serif" w:hAnsi="Liberation Serif"/>
          <w:sz w:val="24"/>
          <w:szCs w:val="24"/>
          <w:lang w:val="sq-AL"/>
        </w:rPr>
        <w:t xml:space="preserve">: </w:t>
      </w:r>
    </w:p>
    <w:p w14:paraId="647A7DDA" w14:textId="106C0F65" w:rsidR="00A85D77" w:rsidRPr="00F01B64" w:rsidRDefault="004F2304" w:rsidP="00A85D77">
      <w:pPr>
        <w:pStyle w:val="ListParagraph"/>
        <w:numPr>
          <w:ilvl w:val="0"/>
          <w:numId w:val="11"/>
        </w:numPr>
        <w:jc w:val="both"/>
        <w:rPr>
          <w:rFonts w:ascii="Liberation Serif" w:hAnsi="Liberation Serif"/>
          <w:sz w:val="24"/>
          <w:szCs w:val="24"/>
          <w:lang w:val="sq-AL"/>
        </w:rPr>
      </w:pPr>
      <w:r w:rsidRPr="00F01B64">
        <w:rPr>
          <w:rFonts w:ascii="Liberation Serif" w:hAnsi="Liberation Serif"/>
          <w:sz w:val="24"/>
          <w:szCs w:val="24"/>
          <w:lang w:val="sq-AL"/>
        </w:rPr>
        <w:t>kufizimit të</w:t>
      </w:r>
      <w:r w:rsidR="00A85D77" w:rsidRPr="00F01B64">
        <w:rPr>
          <w:rFonts w:ascii="Liberation Serif" w:hAnsi="Liberation Serif"/>
          <w:sz w:val="24"/>
          <w:szCs w:val="24"/>
          <w:lang w:val="sq-AL"/>
        </w:rPr>
        <w:t xml:space="preserve"> shitjeve aktive nga blerësi dhe klientët e tij të drej</w:t>
      </w:r>
      <w:r w:rsidRPr="00F01B64">
        <w:rPr>
          <w:rFonts w:ascii="Liberation Serif" w:hAnsi="Liberation Serif"/>
          <w:sz w:val="24"/>
          <w:szCs w:val="24"/>
          <w:lang w:val="sq-AL"/>
        </w:rPr>
        <w:t>tpërdrejtë në një territor ose p</w:t>
      </w:r>
      <w:r w:rsidR="00A85D77" w:rsidRPr="00F01B64">
        <w:rPr>
          <w:rFonts w:ascii="Liberation Serif" w:hAnsi="Liberation Serif"/>
          <w:sz w:val="24"/>
          <w:szCs w:val="24"/>
          <w:lang w:val="sq-AL"/>
        </w:rPr>
        <w:t>ë</w:t>
      </w:r>
      <w:r w:rsidRPr="00F01B64">
        <w:rPr>
          <w:rFonts w:ascii="Liberation Serif" w:hAnsi="Liberation Serif"/>
          <w:sz w:val="24"/>
          <w:szCs w:val="24"/>
          <w:lang w:val="sq-AL"/>
        </w:rPr>
        <w:t>r</w:t>
      </w:r>
      <w:r w:rsidR="00A85D77" w:rsidRPr="00F01B64">
        <w:rPr>
          <w:rFonts w:ascii="Liberation Serif" w:hAnsi="Liberation Serif"/>
          <w:sz w:val="24"/>
          <w:szCs w:val="24"/>
          <w:lang w:val="sq-AL"/>
        </w:rPr>
        <w:t xml:space="preserve"> një grup klientësh të rezervuar për furnizuesin ose të </w:t>
      </w:r>
      <w:r w:rsidRPr="00F01B64">
        <w:rPr>
          <w:rFonts w:ascii="Liberation Serif" w:hAnsi="Liberation Serif"/>
          <w:sz w:val="24"/>
          <w:szCs w:val="24"/>
          <w:lang w:val="sq-AL"/>
        </w:rPr>
        <w:t>ndarë</w:t>
      </w:r>
      <w:r w:rsidR="00A85D77" w:rsidRPr="00F01B64">
        <w:rPr>
          <w:rFonts w:ascii="Liberation Serif" w:hAnsi="Liberation Serif"/>
          <w:sz w:val="24"/>
          <w:szCs w:val="24"/>
          <w:lang w:val="sq-AL"/>
        </w:rPr>
        <w:t xml:space="preserve"> nga furnizuesi ekskluzivisht për një maksimum prej pesë shpërndarësve ekskluzivë;</w:t>
      </w:r>
    </w:p>
    <w:p w14:paraId="4A3B03FD" w14:textId="72A31AA4" w:rsidR="00A85D77" w:rsidRPr="00F01B64" w:rsidRDefault="004F2304" w:rsidP="00A85D77">
      <w:pPr>
        <w:pStyle w:val="ListParagraph"/>
        <w:numPr>
          <w:ilvl w:val="0"/>
          <w:numId w:val="11"/>
        </w:numPr>
        <w:jc w:val="both"/>
        <w:rPr>
          <w:rFonts w:ascii="Liberation Serif" w:hAnsi="Liberation Serif"/>
          <w:sz w:val="24"/>
          <w:szCs w:val="24"/>
          <w:lang w:val="sq-AL"/>
        </w:rPr>
      </w:pPr>
      <w:r w:rsidRPr="00F01B64">
        <w:rPr>
          <w:rFonts w:ascii="Liberation Serif" w:hAnsi="Liberation Serif"/>
          <w:sz w:val="24"/>
          <w:szCs w:val="24"/>
          <w:lang w:val="sq-AL"/>
        </w:rPr>
        <w:t>kufizimit të</w:t>
      </w:r>
      <w:r w:rsidR="00A85D77" w:rsidRPr="00F01B64">
        <w:rPr>
          <w:rFonts w:ascii="Liberation Serif" w:hAnsi="Liberation Serif"/>
          <w:sz w:val="24"/>
          <w:szCs w:val="24"/>
          <w:lang w:val="sq-AL"/>
        </w:rPr>
        <w:t xml:space="preserve"> shitjeve aktive ose pasive nga blerësi dhe klientët e tij ndaj shpërndarësve të paautorizuar të vendosur në një territor ku furnizuesi operon një sistem shpërndarjeje selektive për mallrat ose shërbimet e kontratës;</w:t>
      </w:r>
    </w:p>
    <w:p w14:paraId="5514DB0C" w14:textId="11D591BB" w:rsidR="00A85D77" w:rsidRPr="00F01B64" w:rsidRDefault="004F2304" w:rsidP="00A85D77">
      <w:pPr>
        <w:pStyle w:val="ListParagraph"/>
        <w:numPr>
          <w:ilvl w:val="0"/>
          <w:numId w:val="11"/>
        </w:numPr>
        <w:jc w:val="both"/>
        <w:rPr>
          <w:rFonts w:ascii="Liberation Serif" w:hAnsi="Liberation Serif"/>
          <w:sz w:val="24"/>
          <w:szCs w:val="24"/>
          <w:lang w:val="sq-AL"/>
        </w:rPr>
      </w:pPr>
      <w:r w:rsidRPr="00F01B64">
        <w:rPr>
          <w:rFonts w:ascii="Liberation Serif" w:hAnsi="Liberation Serif"/>
          <w:sz w:val="24"/>
          <w:szCs w:val="24"/>
          <w:lang w:val="sq-AL"/>
        </w:rPr>
        <w:t xml:space="preserve">kufizimit të </w:t>
      </w:r>
      <w:r w:rsidR="00D037C2" w:rsidRPr="00F01B64">
        <w:rPr>
          <w:rFonts w:ascii="Liberation Serif" w:hAnsi="Liberation Serif"/>
          <w:sz w:val="24"/>
          <w:szCs w:val="24"/>
          <w:lang w:val="sq-AL"/>
        </w:rPr>
        <w:t>vendit të themelimit të</w:t>
      </w:r>
      <w:r w:rsidR="00A85D77" w:rsidRPr="00F01B64">
        <w:rPr>
          <w:rFonts w:ascii="Liberation Serif" w:hAnsi="Liberation Serif"/>
          <w:sz w:val="24"/>
          <w:szCs w:val="24"/>
          <w:lang w:val="sq-AL"/>
        </w:rPr>
        <w:t xml:space="preserve"> blerësit;</w:t>
      </w:r>
    </w:p>
    <w:p w14:paraId="1C2448E8" w14:textId="50ACE418" w:rsidR="00A85D77" w:rsidRPr="00F01B64" w:rsidRDefault="004F2304" w:rsidP="00A85D77">
      <w:pPr>
        <w:pStyle w:val="ListParagraph"/>
        <w:numPr>
          <w:ilvl w:val="0"/>
          <w:numId w:val="11"/>
        </w:numPr>
        <w:jc w:val="both"/>
        <w:rPr>
          <w:rFonts w:ascii="Liberation Serif" w:hAnsi="Liberation Serif"/>
          <w:sz w:val="24"/>
          <w:szCs w:val="24"/>
          <w:lang w:val="sq-AL"/>
        </w:rPr>
      </w:pPr>
      <w:r w:rsidRPr="00F01B64">
        <w:rPr>
          <w:rFonts w:ascii="Liberation Serif" w:hAnsi="Liberation Serif"/>
          <w:sz w:val="24"/>
          <w:szCs w:val="24"/>
          <w:lang w:val="sq-AL"/>
        </w:rPr>
        <w:t xml:space="preserve">kufizimit të </w:t>
      </w:r>
      <w:r w:rsidR="00A85D77" w:rsidRPr="00F01B64">
        <w:rPr>
          <w:rFonts w:ascii="Liberation Serif" w:hAnsi="Liberation Serif"/>
          <w:sz w:val="24"/>
          <w:szCs w:val="24"/>
          <w:lang w:val="sq-AL"/>
        </w:rPr>
        <w:t>shitjeve aktive ose pasive për përdoruesit fundorë nga një blerës që operon në nivelin e tregtisë me shumicë;</w:t>
      </w:r>
    </w:p>
    <w:p w14:paraId="5162383E" w14:textId="79EF4B65" w:rsidR="009B404B" w:rsidRPr="00F01B64" w:rsidRDefault="004F2304" w:rsidP="00A85D77">
      <w:pPr>
        <w:pStyle w:val="ListParagraph"/>
        <w:numPr>
          <w:ilvl w:val="0"/>
          <w:numId w:val="11"/>
        </w:numPr>
        <w:jc w:val="both"/>
        <w:rPr>
          <w:rFonts w:ascii="Liberation Serif" w:hAnsi="Liberation Serif"/>
          <w:sz w:val="24"/>
          <w:szCs w:val="24"/>
          <w:lang w:val="sq-AL"/>
        </w:rPr>
      </w:pPr>
      <w:r w:rsidRPr="00F01B64">
        <w:rPr>
          <w:rFonts w:ascii="Liberation Serif" w:hAnsi="Liberation Serif"/>
          <w:sz w:val="24"/>
          <w:szCs w:val="24"/>
          <w:lang w:val="sq-AL"/>
        </w:rPr>
        <w:t xml:space="preserve">kufizimit të </w:t>
      </w:r>
      <w:r w:rsidR="00A85D77" w:rsidRPr="00F01B64">
        <w:rPr>
          <w:rFonts w:ascii="Liberation Serif" w:hAnsi="Liberation Serif"/>
          <w:sz w:val="24"/>
          <w:szCs w:val="24"/>
          <w:lang w:val="sq-AL"/>
        </w:rPr>
        <w:t>aftësisë së blerësit për të shitur në mënyrë aktive ose pasive komponentë, të furnizuar për qëllime inkorporimi, për klientët që do t'i përdornin ato për të prodhuar të njëjtin lloj mallrash si ato të prodhuara nga furnizuesi</w:t>
      </w:r>
      <w:r w:rsidR="00FC5FFC" w:rsidRPr="00F01B64">
        <w:rPr>
          <w:rFonts w:ascii="Liberation Serif" w:hAnsi="Liberation Serif"/>
          <w:sz w:val="24"/>
          <w:szCs w:val="24"/>
          <w:lang w:val="sq-AL"/>
        </w:rPr>
        <w:t xml:space="preserve">; </w:t>
      </w:r>
    </w:p>
    <w:p w14:paraId="5298DE55" w14:textId="3C28E6FC" w:rsidR="001541C2" w:rsidRPr="00F01B64" w:rsidRDefault="00FC5FFC" w:rsidP="009B404B">
      <w:pPr>
        <w:jc w:val="both"/>
        <w:rPr>
          <w:rFonts w:ascii="Liberation Serif" w:hAnsi="Liberation Serif"/>
          <w:sz w:val="24"/>
          <w:szCs w:val="24"/>
          <w:lang w:val="sq-AL"/>
        </w:rPr>
      </w:pPr>
      <w:r w:rsidRPr="00F01B64">
        <w:rPr>
          <w:rFonts w:ascii="Liberation Serif" w:hAnsi="Liberation Serif"/>
          <w:sz w:val="24"/>
          <w:szCs w:val="24"/>
          <w:lang w:val="sq-AL"/>
        </w:rPr>
        <w:t xml:space="preserve">(e) </w:t>
      </w:r>
      <w:r w:rsidR="00A85D77" w:rsidRPr="00F01B64">
        <w:rPr>
          <w:rFonts w:ascii="Liberation Serif" w:hAnsi="Liberation Serif"/>
          <w:sz w:val="24"/>
          <w:szCs w:val="24"/>
          <w:lang w:val="sq-AL"/>
        </w:rPr>
        <w:t>parandalimi</w:t>
      </w:r>
      <w:r w:rsidR="004F2304" w:rsidRPr="00F01B64">
        <w:rPr>
          <w:rFonts w:ascii="Liberation Serif" w:hAnsi="Liberation Serif"/>
          <w:sz w:val="24"/>
          <w:szCs w:val="24"/>
          <w:lang w:val="sq-AL"/>
        </w:rPr>
        <w:t xml:space="preserve">n e </w:t>
      </w:r>
      <w:r w:rsidR="00A85D77" w:rsidRPr="00F01B64">
        <w:rPr>
          <w:rFonts w:ascii="Liberation Serif" w:hAnsi="Liberation Serif"/>
          <w:sz w:val="24"/>
          <w:szCs w:val="24"/>
          <w:lang w:val="sq-AL"/>
        </w:rPr>
        <w:t>përdorimit efektiv të internetit nga blerësi ose klientët e tij për të shitur mallrat</w:t>
      </w:r>
      <w:r w:rsidR="00E64361" w:rsidRPr="00F01B64">
        <w:rPr>
          <w:rFonts w:ascii="Liberation Serif" w:hAnsi="Liberation Serif"/>
          <w:sz w:val="24"/>
          <w:szCs w:val="24"/>
          <w:lang w:val="sq-AL"/>
        </w:rPr>
        <w:t xml:space="preserve"> ose shërbimet e kontratës, sepse</w:t>
      </w:r>
      <w:r w:rsidR="00A85D77" w:rsidRPr="00F01B64">
        <w:rPr>
          <w:rFonts w:ascii="Liberation Serif" w:hAnsi="Liberation Serif"/>
          <w:sz w:val="24"/>
          <w:szCs w:val="24"/>
          <w:lang w:val="sq-AL"/>
        </w:rPr>
        <w:t xml:space="preserve"> kufizon territorin në të cilin</w:t>
      </w:r>
      <w:r w:rsidR="004F2304" w:rsidRPr="00F01B64">
        <w:rPr>
          <w:rFonts w:ascii="Liberation Serif" w:hAnsi="Liberation Serif"/>
          <w:sz w:val="24"/>
          <w:szCs w:val="24"/>
          <w:lang w:val="sq-AL"/>
        </w:rPr>
        <w:t>,</w:t>
      </w:r>
      <w:r w:rsidR="00A85D77" w:rsidRPr="00F01B64">
        <w:rPr>
          <w:rFonts w:ascii="Liberation Serif" w:hAnsi="Liberation Serif"/>
          <w:sz w:val="24"/>
          <w:szCs w:val="24"/>
          <w:lang w:val="sq-AL"/>
        </w:rPr>
        <w:t xml:space="preserve"> ose klientët të cilëve</w:t>
      </w:r>
      <w:r w:rsidR="004F2304" w:rsidRPr="00F01B64">
        <w:rPr>
          <w:rFonts w:ascii="Liberation Serif" w:hAnsi="Liberation Serif"/>
          <w:sz w:val="24"/>
          <w:szCs w:val="24"/>
          <w:lang w:val="sq-AL"/>
        </w:rPr>
        <w:t>,</w:t>
      </w:r>
      <w:r w:rsidR="00A85D77" w:rsidRPr="00F01B64">
        <w:rPr>
          <w:rFonts w:ascii="Liberation Serif" w:hAnsi="Liberation Serif"/>
          <w:sz w:val="24"/>
          <w:szCs w:val="24"/>
          <w:lang w:val="sq-AL"/>
        </w:rPr>
        <w:t xml:space="preserve"> mallrat ose shërbimet e kontratës mund t'u shiten sipas kuptimit të pikave (b ), (c) ose (d), pa paragjykuar mundësinë e imponimit ndaj blerësit</w:t>
      </w:r>
      <w:r w:rsidR="00D037C2" w:rsidRPr="00F01B64">
        <w:rPr>
          <w:rFonts w:ascii="Liberation Serif" w:hAnsi="Liberation Serif"/>
          <w:sz w:val="24"/>
          <w:szCs w:val="24"/>
          <w:lang w:val="sq-AL"/>
        </w:rPr>
        <w:t xml:space="preserve"> të</w:t>
      </w:r>
      <w:r w:rsidRPr="00F01B64">
        <w:rPr>
          <w:rFonts w:ascii="Liberation Serif" w:hAnsi="Liberation Serif"/>
          <w:sz w:val="24"/>
          <w:szCs w:val="24"/>
          <w:lang w:val="sq-AL"/>
        </w:rPr>
        <w:t xml:space="preserve">: </w:t>
      </w:r>
    </w:p>
    <w:p w14:paraId="4A3AC860" w14:textId="34C4DAC5" w:rsidR="00A85D77" w:rsidRPr="00F01B64" w:rsidRDefault="00A85D77" w:rsidP="00A85D77">
      <w:pPr>
        <w:pStyle w:val="ListParagraph"/>
        <w:numPr>
          <w:ilvl w:val="0"/>
          <w:numId w:val="12"/>
        </w:numPr>
        <w:jc w:val="both"/>
        <w:rPr>
          <w:rFonts w:ascii="Liberation Serif" w:hAnsi="Liberation Serif"/>
          <w:sz w:val="24"/>
          <w:szCs w:val="24"/>
          <w:lang w:val="sq-AL"/>
        </w:rPr>
      </w:pPr>
      <w:r w:rsidRPr="00F01B64">
        <w:rPr>
          <w:rFonts w:ascii="Liberation Serif" w:hAnsi="Liberation Serif"/>
          <w:sz w:val="24"/>
          <w:szCs w:val="24"/>
          <w:lang w:val="sq-AL"/>
        </w:rPr>
        <w:lastRenderedPageBreak/>
        <w:t>kufizime</w:t>
      </w:r>
      <w:r w:rsidR="00D037C2" w:rsidRPr="00F01B64">
        <w:rPr>
          <w:rFonts w:ascii="Liberation Serif" w:hAnsi="Liberation Serif"/>
          <w:sz w:val="24"/>
          <w:szCs w:val="24"/>
          <w:lang w:val="sq-AL"/>
        </w:rPr>
        <w:t>ve të tjera të shitjeve</w:t>
      </w:r>
      <w:r w:rsidRPr="00F01B64">
        <w:rPr>
          <w:rFonts w:ascii="Liberation Serif" w:hAnsi="Liberation Serif"/>
          <w:sz w:val="24"/>
          <w:szCs w:val="24"/>
          <w:lang w:val="sq-AL"/>
        </w:rPr>
        <w:t xml:space="preserve"> online; ose</w:t>
      </w:r>
    </w:p>
    <w:p w14:paraId="513F1150" w14:textId="164843FE" w:rsidR="001541C2" w:rsidRPr="00F01B64" w:rsidRDefault="00D037C2" w:rsidP="00A85D77">
      <w:pPr>
        <w:pStyle w:val="ListParagraph"/>
        <w:numPr>
          <w:ilvl w:val="0"/>
          <w:numId w:val="12"/>
        </w:numPr>
        <w:jc w:val="both"/>
        <w:rPr>
          <w:rFonts w:ascii="Liberation Serif" w:hAnsi="Liberation Serif"/>
          <w:sz w:val="24"/>
          <w:szCs w:val="24"/>
          <w:lang w:val="sq-AL"/>
        </w:rPr>
      </w:pPr>
      <w:r w:rsidRPr="00F01B64">
        <w:rPr>
          <w:rFonts w:ascii="Liberation Serif" w:hAnsi="Liberation Serif"/>
          <w:sz w:val="24"/>
          <w:szCs w:val="24"/>
          <w:lang w:val="sq-AL"/>
        </w:rPr>
        <w:t>kufizimeve të</w:t>
      </w:r>
      <w:r w:rsidR="00A85D77" w:rsidRPr="00F01B64">
        <w:rPr>
          <w:rFonts w:ascii="Liberation Serif" w:hAnsi="Liberation Serif"/>
          <w:sz w:val="24"/>
          <w:szCs w:val="24"/>
          <w:lang w:val="sq-AL"/>
        </w:rPr>
        <w:t xml:space="preserve"> reklamimit në internet që nuk kanë për qëllim parandalimin e përdorimit të një kanali të tërë reklamimi në internet</w:t>
      </w:r>
      <w:r w:rsidR="00FC5FFC" w:rsidRPr="00F01B64">
        <w:rPr>
          <w:rFonts w:ascii="Liberation Serif" w:hAnsi="Liberation Serif"/>
          <w:sz w:val="24"/>
          <w:szCs w:val="24"/>
          <w:lang w:val="sq-AL"/>
        </w:rPr>
        <w:t xml:space="preserve">; </w:t>
      </w:r>
    </w:p>
    <w:p w14:paraId="0DAD9E44" w14:textId="7F54503B" w:rsidR="00E44035" w:rsidRPr="00F01B64" w:rsidRDefault="00FC5FFC" w:rsidP="00F93069">
      <w:pPr>
        <w:jc w:val="both"/>
        <w:rPr>
          <w:rFonts w:ascii="Liberation Serif" w:hAnsi="Liberation Serif"/>
          <w:sz w:val="24"/>
          <w:szCs w:val="24"/>
          <w:lang w:val="sq-AL"/>
        </w:rPr>
      </w:pPr>
      <w:r w:rsidRPr="00F01B64">
        <w:rPr>
          <w:rFonts w:ascii="Liberation Serif" w:hAnsi="Liberation Serif"/>
          <w:sz w:val="24"/>
          <w:szCs w:val="24"/>
          <w:lang w:val="sq-AL"/>
        </w:rPr>
        <w:t xml:space="preserve">(f) </w:t>
      </w:r>
      <w:r w:rsidR="00451878" w:rsidRPr="00F01B64">
        <w:rPr>
          <w:rFonts w:ascii="Liberation Serif" w:hAnsi="Liberation Serif"/>
          <w:sz w:val="24"/>
          <w:szCs w:val="24"/>
          <w:lang w:val="sq-AL"/>
        </w:rPr>
        <w:t>kufizimin, e</w:t>
      </w:r>
      <w:r w:rsidR="00A85D77" w:rsidRPr="00F01B64">
        <w:rPr>
          <w:rFonts w:ascii="Liberation Serif" w:hAnsi="Liberation Serif"/>
          <w:sz w:val="24"/>
          <w:szCs w:val="24"/>
          <w:lang w:val="sq-AL"/>
        </w:rPr>
        <w:t xml:space="preserve"> rënë dakord midis një furnizuesi të komponentëve dhe një blerës</w:t>
      </w:r>
      <w:r w:rsidR="00451878" w:rsidRPr="00F01B64">
        <w:rPr>
          <w:rFonts w:ascii="Liberation Serif" w:hAnsi="Liberation Serif"/>
          <w:sz w:val="24"/>
          <w:szCs w:val="24"/>
          <w:lang w:val="sq-AL"/>
        </w:rPr>
        <w:t>i që inkorporon këta komponentë, të aftësisë së furnizuesit</w:t>
      </w:r>
      <w:r w:rsidR="00A85D77" w:rsidRPr="00F01B64">
        <w:rPr>
          <w:rFonts w:ascii="Liberation Serif" w:hAnsi="Liberation Serif"/>
          <w:sz w:val="24"/>
          <w:szCs w:val="24"/>
          <w:lang w:val="sq-AL"/>
        </w:rPr>
        <w:t xml:space="preserve"> për t'i shitur komponentët si pjesë këm</w:t>
      </w:r>
      <w:r w:rsidR="00451878" w:rsidRPr="00F01B64">
        <w:rPr>
          <w:rFonts w:ascii="Liberation Serif" w:hAnsi="Liberation Serif"/>
          <w:sz w:val="24"/>
          <w:szCs w:val="24"/>
          <w:lang w:val="sq-AL"/>
        </w:rPr>
        <w:t>bimi për përdoruesit fundo</w:t>
      </w:r>
      <w:r w:rsidR="00A85D77" w:rsidRPr="00F01B64">
        <w:rPr>
          <w:rFonts w:ascii="Liberation Serif" w:hAnsi="Liberation Serif"/>
          <w:sz w:val="24"/>
          <w:szCs w:val="24"/>
          <w:lang w:val="sq-AL"/>
        </w:rPr>
        <w:t>rë ose riparuesit, shitësit me shumicë ose ofruesit e tjerë të shërbimit që nuk u është besuar nga b</w:t>
      </w:r>
      <w:r w:rsidR="00696C8B" w:rsidRPr="00F01B64">
        <w:rPr>
          <w:rFonts w:ascii="Liberation Serif" w:hAnsi="Liberation Serif"/>
          <w:sz w:val="24"/>
          <w:szCs w:val="24"/>
          <w:lang w:val="sq-AL"/>
        </w:rPr>
        <w:t>lerësi riparimi ose servisimi i mallrave të tij</w:t>
      </w:r>
      <w:r w:rsidRPr="00F01B64">
        <w:rPr>
          <w:rFonts w:ascii="Liberation Serif" w:hAnsi="Liberation Serif"/>
          <w:sz w:val="24"/>
          <w:szCs w:val="24"/>
          <w:lang w:val="sq-AL"/>
        </w:rPr>
        <w:t>.</w:t>
      </w:r>
    </w:p>
    <w:p w14:paraId="7D5E7D0A" w14:textId="4F389C52" w:rsidR="00E44035" w:rsidRPr="00F01B64" w:rsidRDefault="00A85D77" w:rsidP="00E44035">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Neni</w:t>
      </w:r>
      <w:r w:rsidR="00E44035" w:rsidRPr="00F01B64">
        <w:rPr>
          <w:rFonts w:ascii="Liberation Serif" w:hAnsi="Liberation Serif" w:cstheme="minorHAnsi"/>
          <w:b/>
          <w:bCs/>
          <w:sz w:val="24"/>
          <w:szCs w:val="24"/>
          <w:lang w:val="sq-AL"/>
        </w:rPr>
        <w:t xml:space="preserve"> </w:t>
      </w:r>
      <w:r w:rsidR="00F01B64">
        <w:rPr>
          <w:rFonts w:ascii="Liberation Serif" w:hAnsi="Liberation Serif" w:cstheme="minorHAnsi"/>
          <w:b/>
          <w:bCs/>
          <w:sz w:val="24"/>
          <w:szCs w:val="24"/>
          <w:lang w:val="sq-AL"/>
        </w:rPr>
        <w:t>6</w:t>
      </w:r>
    </w:p>
    <w:p w14:paraId="2CEFDD99" w14:textId="05BCFF49" w:rsidR="00E44035" w:rsidRPr="00F01B64" w:rsidRDefault="00A85D77" w:rsidP="00E44035">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Kufizimet e përjashtuara</w:t>
      </w:r>
    </w:p>
    <w:p w14:paraId="70F0B1FD" w14:textId="1D50AD55" w:rsidR="00AC4950" w:rsidRPr="00F01B64" w:rsidRDefault="00A175A2" w:rsidP="001541C2">
      <w:pPr>
        <w:jc w:val="both"/>
        <w:rPr>
          <w:rFonts w:ascii="Liberation Serif" w:hAnsi="Liberation Serif"/>
          <w:sz w:val="24"/>
          <w:szCs w:val="24"/>
          <w:lang w:val="sq-AL"/>
        </w:rPr>
      </w:pPr>
      <w:r w:rsidRPr="00F01B64">
        <w:rPr>
          <w:rFonts w:ascii="Liberation Serif" w:hAnsi="Liberation Serif"/>
          <w:sz w:val="24"/>
          <w:szCs w:val="24"/>
          <w:lang w:val="sq-AL"/>
        </w:rPr>
        <w:t xml:space="preserve">1. </w:t>
      </w:r>
      <w:r w:rsidR="00A85D77" w:rsidRPr="00F01B64">
        <w:rPr>
          <w:rFonts w:ascii="Liberation Serif" w:hAnsi="Liberation Serif"/>
          <w:sz w:val="24"/>
          <w:szCs w:val="24"/>
          <w:lang w:val="sq-AL"/>
        </w:rPr>
        <w:t>Përjashtimi i parashikuar në nenin 2 nuk zbatohet për detyrimet e mëposhtme të përfshira në marrëveshjet vertikale</w:t>
      </w:r>
      <w:r w:rsidRPr="00F01B64">
        <w:rPr>
          <w:rFonts w:ascii="Liberation Serif" w:hAnsi="Liberation Serif"/>
          <w:sz w:val="24"/>
          <w:szCs w:val="24"/>
          <w:lang w:val="sq-AL"/>
        </w:rPr>
        <w:t xml:space="preserve">: </w:t>
      </w:r>
    </w:p>
    <w:p w14:paraId="6ACAEEBB" w14:textId="1BCEF00D" w:rsidR="00A85D77" w:rsidRPr="00F01B64" w:rsidRDefault="00A85D77" w:rsidP="00A85D77">
      <w:pPr>
        <w:ind w:left="1296"/>
        <w:jc w:val="both"/>
        <w:rPr>
          <w:rFonts w:ascii="Liberation Serif" w:hAnsi="Liberation Serif"/>
          <w:sz w:val="24"/>
          <w:szCs w:val="24"/>
          <w:lang w:val="sq-AL"/>
        </w:rPr>
      </w:pPr>
      <w:r w:rsidRPr="00F01B64">
        <w:rPr>
          <w:rFonts w:ascii="Liberation Serif" w:hAnsi="Liberation Serif"/>
          <w:sz w:val="24"/>
          <w:szCs w:val="24"/>
          <w:lang w:val="sq-AL"/>
        </w:rPr>
        <w:t>(a) çdo detyrim i drej</w:t>
      </w:r>
      <w:r w:rsidR="00696C8B" w:rsidRPr="00F01B64">
        <w:rPr>
          <w:rFonts w:ascii="Liberation Serif" w:hAnsi="Liberation Serif"/>
          <w:sz w:val="24"/>
          <w:szCs w:val="24"/>
          <w:lang w:val="sq-AL"/>
        </w:rPr>
        <w:t>tpërdrejtë ose i tërthortë për mos-konkurrim</w:t>
      </w:r>
      <w:r w:rsidRPr="00F01B64">
        <w:rPr>
          <w:rFonts w:ascii="Liberation Serif" w:hAnsi="Liberation Serif"/>
          <w:sz w:val="24"/>
          <w:szCs w:val="24"/>
          <w:lang w:val="sq-AL"/>
        </w:rPr>
        <w:t>, kohëzgjatja e të cilit është e pacaktuar ose i kalon 5 vjet;</w:t>
      </w:r>
    </w:p>
    <w:p w14:paraId="06357911" w14:textId="3732321B" w:rsidR="00A85D77" w:rsidRPr="00F01B64" w:rsidRDefault="00A85D77" w:rsidP="00A85D77">
      <w:pPr>
        <w:ind w:left="1296"/>
        <w:jc w:val="both"/>
        <w:rPr>
          <w:rFonts w:ascii="Liberation Serif" w:hAnsi="Liberation Serif"/>
          <w:sz w:val="24"/>
          <w:szCs w:val="24"/>
          <w:lang w:val="sq-AL"/>
        </w:rPr>
      </w:pPr>
      <w:r w:rsidRPr="00F01B64">
        <w:rPr>
          <w:rFonts w:ascii="Liberation Serif" w:hAnsi="Liberation Serif"/>
          <w:sz w:val="24"/>
          <w:szCs w:val="24"/>
          <w:lang w:val="sq-AL"/>
        </w:rPr>
        <w:t xml:space="preserve">(b) çdo detyrim </w:t>
      </w:r>
      <w:r w:rsidR="00696C8B" w:rsidRPr="00F01B64">
        <w:rPr>
          <w:rFonts w:ascii="Liberation Serif" w:hAnsi="Liberation Serif"/>
          <w:sz w:val="24"/>
          <w:szCs w:val="24"/>
          <w:lang w:val="sq-AL"/>
        </w:rPr>
        <w:t>i drejtpërdrejtë ose</w:t>
      </w:r>
      <w:r w:rsidRPr="00F01B64">
        <w:rPr>
          <w:rFonts w:ascii="Liberation Serif" w:hAnsi="Liberation Serif"/>
          <w:sz w:val="24"/>
          <w:szCs w:val="24"/>
          <w:lang w:val="sq-AL"/>
        </w:rPr>
        <w:t xml:space="preserve"> </w:t>
      </w:r>
      <w:r w:rsidR="003C09FF" w:rsidRPr="00F01B64">
        <w:rPr>
          <w:rFonts w:ascii="Liberation Serif" w:hAnsi="Liberation Serif"/>
          <w:sz w:val="24"/>
          <w:szCs w:val="24"/>
          <w:lang w:val="sq-AL"/>
        </w:rPr>
        <w:t>i tërthortë i cili bën që blerësi</w:t>
      </w:r>
      <w:r w:rsidRPr="00F01B64">
        <w:rPr>
          <w:rFonts w:ascii="Liberation Serif" w:hAnsi="Liberation Serif"/>
          <w:sz w:val="24"/>
          <w:szCs w:val="24"/>
          <w:lang w:val="sq-AL"/>
        </w:rPr>
        <w:t>, pas përfundimit të marrëveshjes, të mos prodhojë, blejë, shesë ose rishes</w:t>
      </w:r>
      <w:r w:rsidR="00696C8B" w:rsidRPr="00F01B64">
        <w:rPr>
          <w:rFonts w:ascii="Liberation Serif" w:hAnsi="Liberation Serif"/>
          <w:sz w:val="24"/>
          <w:szCs w:val="24"/>
          <w:lang w:val="sq-AL"/>
        </w:rPr>
        <w:t>ë</w:t>
      </w:r>
      <w:r w:rsidRPr="00F01B64">
        <w:rPr>
          <w:rFonts w:ascii="Liberation Serif" w:hAnsi="Liberation Serif"/>
          <w:sz w:val="24"/>
          <w:szCs w:val="24"/>
          <w:lang w:val="sq-AL"/>
        </w:rPr>
        <w:t xml:space="preserve"> mallra ose shërbime;</w:t>
      </w:r>
    </w:p>
    <w:p w14:paraId="4C7241D7" w14:textId="4FAD161E" w:rsidR="00A85D77" w:rsidRPr="00F01B64" w:rsidRDefault="00A85D77" w:rsidP="00A85D77">
      <w:pPr>
        <w:ind w:left="1296"/>
        <w:jc w:val="both"/>
        <w:rPr>
          <w:rFonts w:ascii="Liberation Serif" w:hAnsi="Liberation Serif"/>
          <w:sz w:val="24"/>
          <w:szCs w:val="24"/>
          <w:lang w:val="sq-AL"/>
        </w:rPr>
      </w:pPr>
      <w:r w:rsidRPr="00F01B64">
        <w:rPr>
          <w:rFonts w:ascii="Liberation Serif" w:hAnsi="Liberation Serif"/>
          <w:sz w:val="24"/>
          <w:szCs w:val="24"/>
          <w:lang w:val="sq-AL"/>
        </w:rPr>
        <w:t xml:space="preserve">(c) çdo detyrim </w:t>
      </w:r>
      <w:r w:rsidR="003C09FF" w:rsidRPr="00F01B64">
        <w:rPr>
          <w:rFonts w:ascii="Liberation Serif" w:hAnsi="Liberation Serif"/>
          <w:sz w:val="24"/>
          <w:szCs w:val="24"/>
          <w:lang w:val="sq-AL"/>
        </w:rPr>
        <w:t>i drejtpërdrejtë ose i tërthortë i cili</w:t>
      </w:r>
      <w:r w:rsidRPr="00F01B64">
        <w:rPr>
          <w:rFonts w:ascii="Liberation Serif" w:hAnsi="Liberation Serif"/>
          <w:sz w:val="24"/>
          <w:szCs w:val="24"/>
          <w:lang w:val="sq-AL"/>
        </w:rPr>
        <w:t xml:space="preserve"> bën që anëtarët e një sistemi shpërndarjeje selektive të mos shesin markat e furnitorëve të veçantë konkurrues;</w:t>
      </w:r>
    </w:p>
    <w:p w14:paraId="7E02EC65" w14:textId="2BC420B8" w:rsidR="00831E40" w:rsidRPr="00F01B64" w:rsidRDefault="00A85D77" w:rsidP="00A85D77">
      <w:pPr>
        <w:ind w:left="1296"/>
        <w:jc w:val="both"/>
        <w:rPr>
          <w:rFonts w:ascii="Liberation Serif" w:hAnsi="Liberation Serif"/>
          <w:sz w:val="24"/>
          <w:szCs w:val="24"/>
          <w:lang w:val="sq-AL"/>
        </w:rPr>
      </w:pPr>
      <w:r w:rsidRPr="00F01B64">
        <w:rPr>
          <w:rFonts w:ascii="Liberation Serif" w:hAnsi="Liberation Serif"/>
          <w:sz w:val="24"/>
          <w:szCs w:val="24"/>
          <w:lang w:val="sq-AL"/>
        </w:rPr>
        <w:t xml:space="preserve">(d) çdo detyrim </w:t>
      </w:r>
      <w:r w:rsidR="003C09FF" w:rsidRPr="00F01B64">
        <w:rPr>
          <w:rFonts w:ascii="Liberation Serif" w:hAnsi="Liberation Serif"/>
          <w:sz w:val="24"/>
          <w:szCs w:val="24"/>
          <w:lang w:val="sq-AL"/>
        </w:rPr>
        <w:t>i drejtpërdrejtë ose i tërthortë i cili bën që një blerës i</w:t>
      </w:r>
      <w:r w:rsidRPr="00F01B64">
        <w:rPr>
          <w:rFonts w:ascii="Liberation Serif" w:hAnsi="Liberation Serif"/>
          <w:sz w:val="24"/>
          <w:szCs w:val="24"/>
          <w:lang w:val="sq-AL"/>
        </w:rPr>
        <w:t xml:space="preserve"> shërbimeve të</w:t>
      </w:r>
      <w:r w:rsidR="003C09FF" w:rsidRPr="00F01B64">
        <w:rPr>
          <w:rFonts w:ascii="Liberation Serif" w:hAnsi="Liberation Serif"/>
          <w:sz w:val="24"/>
          <w:szCs w:val="24"/>
          <w:lang w:val="sq-AL"/>
        </w:rPr>
        <w:t xml:space="preserve"> ndërmjetësimit në internet</w:t>
      </w:r>
      <w:r w:rsidRPr="00F01B64">
        <w:rPr>
          <w:rFonts w:ascii="Liberation Serif" w:hAnsi="Liberation Serif"/>
          <w:sz w:val="24"/>
          <w:szCs w:val="24"/>
          <w:lang w:val="sq-AL"/>
        </w:rPr>
        <w:t xml:space="preserve"> të mos ofrojë, shesë ose rishes</w:t>
      </w:r>
      <w:r w:rsidR="003C09FF" w:rsidRPr="00F01B64">
        <w:rPr>
          <w:rFonts w:ascii="Liberation Serif" w:hAnsi="Liberation Serif"/>
          <w:sz w:val="24"/>
          <w:szCs w:val="24"/>
          <w:lang w:val="sq-AL"/>
        </w:rPr>
        <w:t>ë</w:t>
      </w:r>
      <w:r w:rsidRPr="00F01B64">
        <w:rPr>
          <w:rFonts w:ascii="Liberation Serif" w:hAnsi="Liberation Serif"/>
          <w:sz w:val="24"/>
          <w:szCs w:val="24"/>
          <w:lang w:val="sq-AL"/>
        </w:rPr>
        <w:t xml:space="preserve"> mallra ose shërbime për përdoruesit fundorë në kushte më të favorshme</w:t>
      </w:r>
      <w:r w:rsidR="003C09FF" w:rsidRPr="00F01B64">
        <w:rPr>
          <w:rFonts w:ascii="Liberation Serif" w:hAnsi="Liberation Serif"/>
          <w:sz w:val="24"/>
          <w:szCs w:val="24"/>
          <w:lang w:val="sq-AL"/>
        </w:rPr>
        <w:t xml:space="preserve"> përmes</w:t>
      </w:r>
      <w:r w:rsidRPr="00F01B64">
        <w:rPr>
          <w:rFonts w:ascii="Liberation Serif" w:hAnsi="Liberation Serif"/>
          <w:sz w:val="24"/>
          <w:szCs w:val="24"/>
          <w:lang w:val="sq-AL"/>
        </w:rPr>
        <w:t xml:space="preserve"> shërbimeve konkurruese të ndërmjetësimit online</w:t>
      </w:r>
      <w:r w:rsidR="00831E40" w:rsidRPr="00F01B64">
        <w:rPr>
          <w:rFonts w:ascii="Liberation Serif" w:hAnsi="Liberation Serif"/>
          <w:sz w:val="24"/>
          <w:szCs w:val="24"/>
          <w:lang w:val="sq-AL"/>
        </w:rPr>
        <w:t>.</w:t>
      </w:r>
      <w:r w:rsidR="00A175A2" w:rsidRPr="00F01B64">
        <w:rPr>
          <w:rFonts w:ascii="Liberation Serif" w:hAnsi="Liberation Serif"/>
          <w:sz w:val="24"/>
          <w:szCs w:val="24"/>
          <w:lang w:val="sq-AL"/>
        </w:rPr>
        <w:t xml:space="preserve"> </w:t>
      </w:r>
    </w:p>
    <w:p w14:paraId="2BABD940" w14:textId="195C64A1" w:rsidR="00A85D77" w:rsidRPr="00F01B64" w:rsidRDefault="00A85D77" w:rsidP="00A85D77">
      <w:pPr>
        <w:jc w:val="both"/>
        <w:rPr>
          <w:rFonts w:ascii="Liberation Serif" w:hAnsi="Liberation Serif"/>
          <w:sz w:val="24"/>
          <w:szCs w:val="24"/>
          <w:lang w:val="sq-AL"/>
        </w:rPr>
      </w:pPr>
      <w:r w:rsidRPr="00F01B64">
        <w:rPr>
          <w:rFonts w:ascii="Liberation Serif" w:hAnsi="Liberation Serif"/>
          <w:sz w:val="24"/>
          <w:szCs w:val="24"/>
          <w:lang w:val="sq-AL"/>
        </w:rPr>
        <w:t xml:space="preserve">2. </w:t>
      </w:r>
      <w:r w:rsidR="003C09FF" w:rsidRPr="00F01B64">
        <w:rPr>
          <w:rFonts w:ascii="Liberation Serif" w:hAnsi="Liberation Serif"/>
          <w:sz w:val="24"/>
          <w:szCs w:val="24"/>
          <w:lang w:val="sq-AL"/>
        </w:rPr>
        <w:t xml:space="preserve">Pavarësisht (duke deroguar) </w:t>
      </w:r>
      <w:r w:rsidR="00EC6C72" w:rsidRPr="00F01B64">
        <w:rPr>
          <w:rFonts w:ascii="Liberation Serif" w:hAnsi="Liberation Serif"/>
          <w:sz w:val="24"/>
          <w:szCs w:val="24"/>
          <w:lang w:val="sq-AL"/>
        </w:rPr>
        <w:t xml:space="preserve">nga </w:t>
      </w:r>
      <w:r w:rsidR="003C09FF" w:rsidRPr="00F01B64">
        <w:rPr>
          <w:rFonts w:ascii="Liberation Serif" w:hAnsi="Liberation Serif"/>
          <w:sz w:val="24"/>
          <w:szCs w:val="24"/>
          <w:lang w:val="sq-AL"/>
        </w:rPr>
        <w:t>paragrafi</w:t>
      </w:r>
      <w:r w:rsidRPr="00F01B64">
        <w:rPr>
          <w:rFonts w:ascii="Liberation Serif" w:hAnsi="Liberation Serif"/>
          <w:sz w:val="24"/>
          <w:szCs w:val="24"/>
          <w:lang w:val="sq-AL"/>
        </w:rPr>
        <w:t xml:space="preserve"> 1, pika (a), kufizimi kohor prej pesë vitesh nuk do të zbatohet kur mallrat ose shërbimet e kontratës shiten nga blerësi</w:t>
      </w:r>
      <w:r w:rsidR="00EC6C72" w:rsidRPr="00F01B64">
        <w:rPr>
          <w:rFonts w:ascii="Liberation Serif" w:hAnsi="Liberation Serif"/>
          <w:sz w:val="24"/>
          <w:szCs w:val="24"/>
          <w:lang w:val="sq-AL"/>
        </w:rPr>
        <w:t xml:space="preserve"> përmes</w:t>
      </w:r>
      <w:r w:rsidRPr="00F01B64">
        <w:rPr>
          <w:rFonts w:ascii="Liberation Serif" w:hAnsi="Liberation Serif"/>
          <w:sz w:val="24"/>
          <w:szCs w:val="24"/>
          <w:lang w:val="sq-AL"/>
        </w:rPr>
        <w:t xml:space="preserve"> lokale</w:t>
      </w:r>
      <w:r w:rsidR="00EC6C72" w:rsidRPr="00F01B64">
        <w:rPr>
          <w:rFonts w:ascii="Liberation Serif" w:hAnsi="Liberation Serif"/>
          <w:sz w:val="24"/>
          <w:szCs w:val="24"/>
          <w:lang w:val="sq-AL"/>
        </w:rPr>
        <w:t>ve</w:t>
      </w:r>
      <w:r w:rsidRPr="00F01B64">
        <w:rPr>
          <w:rFonts w:ascii="Liberation Serif" w:hAnsi="Liberation Serif"/>
          <w:sz w:val="24"/>
          <w:szCs w:val="24"/>
          <w:lang w:val="sq-AL"/>
        </w:rPr>
        <w:t xml:space="preserve"> dhe toka</w:t>
      </w:r>
      <w:r w:rsidR="00EC6C72" w:rsidRPr="00F01B64">
        <w:rPr>
          <w:rFonts w:ascii="Liberation Serif" w:hAnsi="Liberation Serif"/>
          <w:sz w:val="24"/>
          <w:szCs w:val="24"/>
          <w:lang w:val="sq-AL"/>
        </w:rPr>
        <w:t>ve</w:t>
      </w:r>
      <w:r w:rsidRPr="00F01B64">
        <w:rPr>
          <w:rFonts w:ascii="Liberation Serif" w:hAnsi="Liberation Serif"/>
          <w:sz w:val="24"/>
          <w:szCs w:val="24"/>
          <w:lang w:val="sq-AL"/>
        </w:rPr>
        <w:t xml:space="preserve"> në pronësi të furnizuesit ose të dhëna me </w:t>
      </w:r>
      <w:r w:rsidR="00EC6C72" w:rsidRPr="00F01B64">
        <w:rPr>
          <w:rFonts w:ascii="Liberation Serif" w:hAnsi="Liberation Serif"/>
          <w:sz w:val="24"/>
          <w:szCs w:val="24"/>
          <w:lang w:val="sq-AL"/>
        </w:rPr>
        <w:t>qira nga furnizuesi nga palët e treta</w:t>
      </w:r>
      <w:r w:rsidRPr="00F01B64">
        <w:rPr>
          <w:rFonts w:ascii="Liberation Serif" w:hAnsi="Liberation Serif"/>
          <w:sz w:val="24"/>
          <w:szCs w:val="24"/>
          <w:lang w:val="sq-AL"/>
        </w:rPr>
        <w:t xml:space="preserve"> që nuk janë të lidhura me blerësin, me kusht që kohëzgjatja e det</w:t>
      </w:r>
      <w:r w:rsidR="00EC6C72" w:rsidRPr="00F01B64">
        <w:rPr>
          <w:rFonts w:ascii="Liberation Serif" w:hAnsi="Liberation Serif"/>
          <w:sz w:val="24"/>
          <w:szCs w:val="24"/>
          <w:lang w:val="sq-AL"/>
        </w:rPr>
        <w:t>yrimit p</w:t>
      </w:r>
      <w:r w:rsidRPr="00F01B64">
        <w:rPr>
          <w:rFonts w:ascii="Liberation Serif" w:hAnsi="Liberation Serif"/>
          <w:sz w:val="24"/>
          <w:szCs w:val="24"/>
          <w:lang w:val="sq-AL"/>
        </w:rPr>
        <w:t>ë</w:t>
      </w:r>
      <w:r w:rsidR="00EC6C72" w:rsidRPr="00F01B64">
        <w:rPr>
          <w:rFonts w:ascii="Liberation Serif" w:hAnsi="Liberation Serif"/>
          <w:sz w:val="24"/>
          <w:szCs w:val="24"/>
          <w:lang w:val="sq-AL"/>
        </w:rPr>
        <w:t>r mos-konkurrim</w:t>
      </w:r>
      <w:r w:rsidRPr="00F01B64">
        <w:rPr>
          <w:rFonts w:ascii="Liberation Serif" w:hAnsi="Liberation Serif"/>
          <w:sz w:val="24"/>
          <w:szCs w:val="24"/>
          <w:lang w:val="sq-AL"/>
        </w:rPr>
        <w:t xml:space="preserve"> të mos</w:t>
      </w:r>
      <w:r w:rsidR="00EC6C72" w:rsidRPr="00F01B64">
        <w:rPr>
          <w:rFonts w:ascii="Liberation Serif" w:hAnsi="Liberation Serif"/>
          <w:sz w:val="24"/>
          <w:szCs w:val="24"/>
          <w:lang w:val="sq-AL"/>
        </w:rPr>
        <w:t xml:space="preserve"> e kalojë periudhën e përdorimit t</w:t>
      </w:r>
      <w:r w:rsidRPr="00F01B64">
        <w:rPr>
          <w:rFonts w:ascii="Liberation Serif" w:hAnsi="Liberation Serif"/>
          <w:sz w:val="24"/>
          <w:szCs w:val="24"/>
          <w:lang w:val="sq-AL"/>
        </w:rPr>
        <w:t>ë lokaleve dhe tokës nga blerësi.</w:t>
      </w:r>
    </w:p>
    <w:p w14:paraId="6F1A52EC" w14:textId="009941D3" w:rsidR="00CC257A" w:rsidRPr="00F01B64" w:rsidRDefault="00A85D77" w:rsidP="00A85D77">
      <w:pPr>
        <w:jc w:val="both"/>
        <w:rPr>
          <w:rFonts w:ascii="Liberation Serif" w:hAnsi="Liberation Serif"/>
          <w:sz w:val="24"/>
          <w:szCs w:val="24"/>
          <w:lang w:val="sq-AL"/>
        </w:rPr>
      </w:pPr>
      <w:r w:rsidRPr="00F01B64">
        <w:rPr>
          <w:rFonts w:ascii="Liberation Serif" w:hAnsi="Liberation Serif"/>
          <w:sz w:val="24"/>
          <w:szCs w:val="24"/>
          <w:lang w:val="sq-AL"/>
        </w:rPr>
        <w:t xml:space="preserve">3. </w:t>
      </w:r>
      <w:r w:rsidR="00EC6C72" w:rsidRPr="00F01B64">
        <w:rPr>
          <w:rFonts w:ascii="Liberation Serif" w:hAnsi="Liberation Serif"/>
          <w:sz w:val="24"/>
          <w:szCs w:val="24"/>
          <w:lang w:val="sq-AL"/>
        </w:rPr>
        <w:t>Pavarësisht (duke deroguar) nga paragrafi</w:t>
      </w:r>
      <w:r w:rsidRPr="00F01B64">
        <w:rPr>
          <w:rFonts w:ascii="Liberation Serif" w:hAnsi="Liberation Serif"/>
          <w:sz w:val="24"/>
          <w:szCs w:val="24"/>
          <w:lang w:val="sq-AL"/>
        </w:rPr>
        <w:t xml:space="preserve"> 1, pika (b), përjashtimi i parashikuar në nenin 2 do të zbatohet për çdo detyrim të drejtpërdrejtë ose të tërthortë </w:t>
      </w:r>
      <w:r w:rsidR="00EB09A3" w:rsidRPr="00F01B64">
        <w:rPr>
          <w:rFonts w:ascii="Liberation Serif" w:hAnsi="Liberation Serif"/>
          <w:sz w:val="24"/>
          <w:szCs w:val="24"/>
          <w:lang w:val="sq-AL"/>
        </w:rPr>
        <w:t>i cili bën që</w:t>
      </w:r>
      <w:r w:rsidRPr="00F01B64">
        <w:rPr>
          <w:rFonts w:ascii="Liberation Serif" w:hAnsi="Liberation Serif"/>
          <w:sz w:val="24"/>
          <w:szCs w:val="24"/>
          <w:lang w:val="sq-AL"/>
        </w:rPr>
        <w:t xml:space="preserve"> bl</w:t>
      </w:r>
      <w:r w:rsidR="00EB09A3" w:rsidRPr="00F01B64">
        <w:rPr>
          <w:rFonts w:ascii="Liberation Serif" w:hAnsi="Liberation Serif"/>
          <w:sz w:val="24"/>
          <w:szCs w:val="24"/>
          <w:lang w:val="sq-AL"/>
        </w:rPr>
        <w:t>erësi</w:t>
      </w:r>
      <w:r w:rsidRPr="00F01B64">
        <w:rPr>
          <w:rFonts w:ascii="Liberation Serif" w:hAnsi="Liberation Serif"/>
          <w:sz w:val="24"/>
          <w:szCs w:val="24"/>
          <w:lang w:val="sq-AL"/>
        </w:rPr>
        <w:t>, pas përfundimit të marrëveshjes, të mos pro</w:t>
      </w:r>
      <w:r w:rsidR="00EC6C72" w:rsidRPr="00F01B64">
        <w:rPr>
          <w:rFonts w:ascii="Liberation Serif" w:hAnsi="Liberation Serif"/>
          <w:sz w:val="24"/>
          <w:szCs w:val="24"/>
          <w:lang w:val="sq-AL"/>
        </w:rPr>
        <w:t>dhojë, blejë, shesë ose rishisë</w:t>
      </w:r>
      <w:r w:rsidRPr="00F01B64">
        <w:rPr>
          <w:rFonts w:ascii="Liberation Serif" w:hAnsi="Liberation Serif"/>
          <w:sz w:val="24"/>
          <w:szCs w:val="24"/>
          <w:lang w:val="sq-AL"/>
        </w:rPr>
        <w:t xml:space="preserve"> mallra ose shërbime ku</w:t>
      </w:r>
      <w:r w:rsidR="00EB09A3" w:rsidRPr="00F01B64">
        <w:rPr>
          <w:rFonts w:ascii="Liberation Serif" w:hAnsi="Liberation Serif"/>
          <w:sz w:val="24"/>
          <w:szCs w:val="24"/>
          <w:lang w:val="sq-AL"/>
        </w:rPr>
        <w:t>r</w:t>
      </w:r>
      <w:r w:rsidRPr="00F01B64">
        <w:rPr>
          <w:rFonts w:ascii="Liberation Serif" w:hAnsi="Liberation Serif"/>
          <w:sz w:val="24"/>
          <w:szCs w:val="24"/>
          <w:lang w:val="sq-AL"/>
        </w:rPr>
        <w:t xml:space="preserve"> plotësohen të gjitha kushtet e mëposhtme</w:t>
      </w:r>
      <w:r w:rsidR="00A175A2" w:rsidRPr="00F01B64">
        <w:rPr>
          <w:rFonts w:ascii="Liberation Serif" w:hAnsi="Liberation Serif"/>
          <w:sz w:val="24"/>
          <w:szCs w:val="24"/>
          <w:lang w:val="sq-AL"/>
        </w:rPr>
        <w:t xml:space="preserve">: </w:t>
      </w:r>
    </w:p>
    <w:p w14:paraId="0343C3AE" w14:textId="77777777" w:rsidR="00A85D77" w:rsidRPr="00F01B64" w:rsidRDefault="00A85D77" w:rsidP="00A85D77">
      <w:pPr>
        <w:jc w:val="both"/>
        <w:rPr>
          <w:rFonts w:ascii="Liberation Serif" w:hAnsi="Liberation Serif"/>
          <w:sz w:val="24"/>
          <w:szCs w:val="24"/>
          <w:lang w:val="sq-AL"/>
        </w:rPr>
      </w:pPr>
      <w:r w:rsidRPr="00F01B64">
        <w:rPr>
          <w:rFonts w:ascii="Liberation Serif" w:hAnsi="Liberation Serif"/>
          <w:sz w:val="24"/>
          <w:szCs w:val="24"/>
          <w:lang w:val="sq-AL"/>
        </w:rPr>
        <w:t>(a) detyrimi lidhet me mallrat ose shërbimet që konkurrojnë me mallrat ose shërbimet e kontratës;</w:t>
      </w:r>
    </w:p>
    <w:p w14:paraId="59B69153" w14:textId="77777777" w:rsidR="00A85D77" w:rsidRPr="00F01B64" w:rsidRDefault="00A85D77" w:rsidP="00A85D77">
      <w:pPr>
        <w:jc w:val="both"/>
        <w:rPr>
          <w:rFonts w:ascii="Liberation Serif" w:hAnsi="Liberation Serif"/>
          <w:sz w:val="24"/>
          <w:szCs w:val="24"/>
          <w:lang w:val="sq-AL"/>
        </w:rPr>
      </w:pPr>
      <w:r w:rsidRPr="00F01B64">
        <w:rPr>
          <w:rFonts w:ascii="Liberation Serif" w:hAnsi="Liberation Serif"/>
          <w:sz w:val="24"/>
          <w:szCs w:val="24"/>
          <w:lang w:val="sq-AL"/>
        </w:rPr>
        <w:t>(b) detyrimi kufizohet në ambientet dhe tokën nga e cila blerësi ka operuar gjatë periudhës së kontratës;</w:t>
      </w:r>
    </w:p>
    <w:p w14:paraId="4BF1EFF3" w14:textId="1D8A1E71" w:rsidR="00A85D77" w:rsidRPr="00F01B64" w:rsidRDefault="00A85D77" w:rsidP="00A85D77">
      <w:pPr>
        <w:jc w:val="both"/>
        <w:rPr>
          <w:rFonts w:ascii="Liberation Serif" w:hAnsi="Liberation Serif"/>
          <w:sz w:val="24"/>
          <w:szCs w:val="24"/>
          <w:lang w:val="sq-AL"/>
        </w:rPr>
      </w:pPr>
      <w:r w:rsidRPr="00F01B64">
        <w:rPr>
          <w:rFonts w:ascii="Liberation Serif" w:hAnsi="Liberation Serif"/>
          <w:sz w:val="24"/>
          <w:szCs w:val="24"/>
          <w:lang w:val="sq-AL"/>
        </w:rPr>
        <w:t>(c) detyrimi është i domosdoshëm për të mbrojtur</w:t>
      </w:r>
      <w:r w:rsidR="00EB09A3" w:rsidRPr="00F01B64">
        <w:rPr>
          <w:rFonts w:ascii="Liberation Serif" w:hAnsi="Liberation Serif"/>
          <w:sz w:val="24"/>
          <w:szCs w:val="24"/>
          <w:lang w:val="sq-AL"/>
        </w:rPr>
        <w:t xml:space="preserve"> “know-how”</w:t>
      </w:r>
      <w:r w:rsidRPr="00F01B64">
        <w:rPr>
          <w:rFonts w:ascii="Liberation Serif" w:hAnsi="Liberation Serif"/>
          <w:sz w:val="24"/>
          <w:szCs w:val="24"/>
          <w:lang w:val="sq-AL"/>
        </w:rPr>
        <w:t xml:space="preserve"> </w:t>
      </w:r>
      <w:r w:rsidR="00EB09A3" w:rsidRPr="00F01B64">
        <w:rPr>
          <w:rFonts w:ascii="Liberation Serif" w:hAnsi="Liberation Serif"/>
          <w:sz w:val="24"/>
          <w:szCs w:val="24"/>
          <w:lang w:val="sq-AL"/>
        </w:rPr>
        <w:t>(</w:t>
      </w:r>
      <w:r w:rsidRPr="00F01B64">
        <w:rPr>
          <w:rFonts w:ascii="Liberation Serif" w:hAnsi="Liberation Serif"/>
          <w:sz w:val="24"/>
          <w:szCs w:val="24"/>
          <w:lang w:val="sq-AL"/>
        </w:rPr>
        <w:t>njohuritë</w:t>
      </w:r>
      <w:r w:rsidR="00EB09A3" w:rsidRPr="00F01B64">
        <w:rPr>
          <w:rFonts w:ascii="Liberation Serif" w:hAnsi="Liberation Serif"/>
          <w:sz w:val="24"/>
          <w:szCs w:val="24"/>
          <w:lang w:val="sq-AL"/>
        </w:rPr>
        <w:t xml:space="preserve"> teknike) të</w:t>
      </w:r>
      <w:r w:rsidRPr="00F01B64">
        <w:rPr>
          <w:rFonts w:ascii="Liberation Serif" w:hAnsi="Liberation Serif"/>
          <w:sz w:val="24"/>
          <w:szCs w:val="24"/>
          <w:lang w:val="sq-AL"/>
        </w:rPr>
        <w:t xml:space="preserve"> transferuara nga furnizuesi te blerësi; dhe</w:t>
      </w:r>
    </w:p>
    <w:p w14:paraId="1A60D8C8" w14:textId="1B8F231C" w:rsidR="000F0413" w:rsidRPr="00F01B64" w:rsidRDefault="00A85D77" w:rsidP="00A85D77">
      <w:pPr>
        <w:jc w:val="both"/>
        <w:rPr>
          <w:rFonts w:ascii="Liberation Serif" w:hAnsi="Liberation Serif"/>
          <w:sz w:val="24"/>
          <w:szCs w:val="24"/>
          <w:lang w:val="sq-AL"/>
        </w:rPr>
      </w:pPr>
      <w:r w:rsidRPr="00F01B64">
        <w:rPr>
          <w:rFonts w:ascii="Liberation Serif" w:hAnsi="Liberation Serif"/>
          <w:sz w:val="24"/>
          <w:szCs w:val="24"/>
          <w:lang w:val="sq-AL"/>
        </w:rPr>
        <w:t>(d) kohëzgjatja e detyrimit është e kufizuar në një periudhë prej një viti pas përfundimit të marrëveshjes</w:t>
      </w:r>
      <w:r w:rsidR="004A70B5" w:rsidRPr="00F01B64">
        <w:rPr>
          <w:rFonts w:ascii="Liberation Serif" w:hAnsi="Liberation Serif"/>
          <w:sz w:val="24"/>
          <w:szCs w:val="24"/>
          <w:lang w:val="sq-AL"/>
        </w:rPr>
        <w:t xml:space="preserve">. </w:t>
      </w:r>
    </w:p>
    <w:p w14:paraId="5664ECD0" w14:textId="30C6A6CF" w:rsidR="003C45E3" w:rsidRPr="00F01B64" w:rsidRDefault="00A85D77" w:rsidP="00F01B64">
      <w:pPr>
        <w:jc w:val="both"/>
        <w:rPr>
          <w:rFonts w:ascii="Liberation Serif" w:hAnsi="Liberation Serif"/>
          <w:sz w:val="24"/>
          <w:szCs w:val="24"/>
          <w:lang w:val="sq-AL"/>
        </w:rPr>
      </w:pPr>
      <w:r w:rsidRPr="00F01B64">
        <w:rPr>
          <w:rFonts w:ascii="Liberation Serif" w:hAnsi="Liberation Serif"/>
          <w:sz w:val="24"/>
          <w:szCs w:val="24"/>
          <w:lang w:val="sq-AL"/>
        </w:rPr>
        <w:lastRenderedPageBreak/>
        <w:t>Paragrafi 1, pika (b) nuk cenon mundësinë e vendosj</w:t>
      </w:r>
      <w:r w:rsidR="00EB09A3" w:rsidRPr="00F01B64">
        <w:rPr>
          <w:rFonts w:ascii="Liberation Serif" w:hAnsi="Liberation Serif"/>
          <w:sz w:val="24"/>
          <w:szCs w:val="24"/>
          <w:lang w:val="sq-AL"/>
        </w:rPr>
        <w:t>es së një kufizimi të pakufizuar</w:t>
      </w:r>
      <w:r w:rsidRPr="00F01B64">
        <w:rPr>
          <w:rFonts w:ascii="Liberation Serif" w:hAnsi="Liberation Serif"/>
          <w:sz w:val="24"/>
          <w:szCs w:val="24"/>
          <w:lang w:val="sq-AL"/>
        </w:rPr>
        <w:t xml:space="preserve"> në kohë për përdorimin dhe zbulimin e njohurive që nuk kanë hyrë në domenin publik</w:t>
      </w:r>
      <w:r w:rsidR="004A70B5" w:rsidRPr="00F01B64">
        <w:rPr>
          <w:rFonts w:ascii="Liberation Serif" w:hAnsi="Liberation Serif"/>
          <w:sz w:val="24"/>
          <w:szCs w:val="24"/>
          <w:lang w:val="sq-AL"/>
        </w:rPr>
        <w:t>.</w:t>
      </w:r>
    </w:p>
    <w:p w14:paraId="1B7C7227" w14:textId="58876987" w:rsidR="003C45E3" w:rsidRPr="00F01B64" w:rsidRDefault="003A60C8" w:rsidP="003C45E3">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Neni</w:t>
      </w:r>
      <w:r w:rsidR="003C45E3" w:rsidRPr="00F01B64">
        <w:rPr>
          <w:rFonts w:ascii="Liberation Serif" w:hAnsi="Liberation Serif" w:cstheme="minorHAnsi"/>
          <w:b/>
          <w:bCs/>
          <w:sz w:val="24"/>
          <w:szCs w:val="24"/>
          <w:lang w:val="sq-AL"/>
        </w:rPr>
        <w:t xml:space="preserve"> </w:t>
      </w:r>
      <w:r w:rsidR="00F01B64">
        <w:rPr>
          <w:rFonts w:ascii="Liberation Serif" w:hAnsi="Liberation Serif" w:cstheme="minorHAnsi"/>
          <w:b/>
          <w:bCs/>
          <w:sz w:val="24"/>
          <w:szCs w:val="24"/>
          <w:lang w:val="sq-AL"/>
        </w:rPr>
        <w:t>7</w:t>
      </w:r>
    </w:p>
    <w:p w14:paraId="10340BC0" w14:textId="37E0958A" w:rsidR="003C45E3" w:rsidRPr="00F01B64" w:rsidRDefault="003A60C8" w:rsidP="003C45E3">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Tërheqja në raste individuale</w:t>
      </w:r>
    </w:p>
    <w:p w14:paraId="14E4E4E0" w14:textId="68805BCC" w:rsidR="006A1C0C" w:rsidRPr="00F01B64" w:rsidRDefault="003A60C8" w:rsidP="00F01B64">
      <w:pPr>
        <w:jc w:val="both"/>
        <w:rPr>
          <w:rFonts w:ascii="Liberation Serif" w:hAnsi="Liberation Serif"/>
          <w:sz w:val="24"/>
          <w:szCs w:val="24"/>
          <w:lang w:val="sq-AL"/>
        </w:rPr>
      </w:pPr>
      <w:r w:rsidRPr="00F01B64">
        <w:rPr>
          <w:rFonts w:ascii="Liberation Serif" w:hAnsi="Liberation Serif"/>
          <w:sz w:val="24"/>
          <w:szCs w:val="24"/>
          <w:lang w:val="sq-AL"/>
        </w:rPr>
        <w:t>Autoriteti Kosovar i Konkurrencës mund t</w:t>
      </w:r>
      <w:r w:rsidR="00EB09A3" w:rsidRPr="00F01B64">
        <w:rPr>
          <w:rFonts w:ascii="Liberation Serif" w:hAnsi="Liberation Serif"/>
          <w:sz w:val="24"/>
          <w:szCs w:val="24"/>
          <w:lang w:val="sq-AL"/>
        </w:rPr>
        <w:t>a tërheqë përfitimin nga ky Udhëzim</w:t>
      </w:r>
      <w:r w:rsidRPr="00F01B64">
        <w:rPr>
          <w:rFonts w:ascii="Liberation Serif" w:hAnsi="Liberation Serif"/>
          <w:sz w:val="24"/>
          <w:szCs w:val="24"/>
          <w:lang w:val="sq-AL"/>
        </w:rPr>
        <w:t xml:space="preserve"> Administrativ, në pajtim me nenin 6 të Ligjit, kur në ndonjë rast të veçantë </w:t>
      </w:r>
      <w:r w:rsidR="00EB09A3" w:rsidRPr="00F01B64">
        <w:rPr>
          <w:rFonts w:ascii="Liberation Serif" w:hAnsi="Liberation Serif"/>
          <w:sz w:val="24"/>
          <w:szCs w:val="24"/>
          <w:lang w:val="sq-AL"/>
        </w:rPr>
        <w:t xml:space="preserve">konstaton </w:t>
      </w:r>
      <w:r w:rsidRPr="00F01B64">
        <w:rPr>
          <w:rFonts w:ascii="Liberation Serif" w:hAnsi="Liberation Serif"/>
          <w:sz w:val="24"/>
          <w:szCs w:val="24"/>
          <w:lang w:val="sq-AL"/>
        </w:rPr>
        <w:t>se marrëveshja vertikale për të cilën</w:t>
      </w:r>
      <w:r w:rsidR="00EB09A3" w:rsidRPr="00F01B64">
        <w:rPr>
          <w:rFonts w:ascii="Liberation Serif" w:hAnsi="Liberation Serif"/>
          <w:sz w:val="24"/>
          <w:szCs w:val="24"/>
          <w:lang w:val="sq-AL"/>
        </w:rPr>
        <w:t xml:space="preserve"> zbatohet përjashtimi i parashikuar</w:t>
      </w:r>
      <w:r w:rsidRPr="00F01B64">
        <w:rPr>
          <w:rFonts w:ascii="Liberation Serif" w:hAnsi="Liberation Serif"/>
          <w:sz w:val="24"/>
          <w:szCs w:val="24"/>
          <w:lang w:val="sq-AL"/>
        </w:rPr>
        <w:t xml:space="preserve"> në nenin 2 të këtij Udhëzimi Administrativ ka</w:t>
      </w:r>
      <w:r w:rsidR="00EB09A3" w:rsidRPr="00F01B64">
        <w:rPr>
          <w:rFonts w:ascii="Liberation Serif" w:hAnsi="Liberation Serif"/>
          <w:sz w:val="24"/>
          <w:szCs w:val="24"/>
          <w:lang w:val="sq-AL"/>
        </w:rPr>
        <w:t>, megjithatë,</w:t>
      </w:r>
      <w:r w:rsidRPr="00F01B64">
        <w:rPr>
          <w:rFonts w:ascii="Liberation Serif" w:hAnsi="Liberation Serif"/>
          <w:sz w:val="24"/>
          <w:szCs w:val="24"/>
          <w:lang w:val="sq-AL"/>
        </w:rPr>
        <w:t xml:space="preserve"> efekte të cilat janë të papajtueshme me nenin 5 paragrafi 2 të Ligjit. Efekte të tilla mund të ndodhin, për shembull, kur tregu përkatës për furnizimin e shërbimeve të ndërmjetësimit në internet është shumë i përqendruar dhe konkurrenca midis ofruesve të shërbimeve të tilla është e kufizuar nga efekti kumulativ i rrjeteve paralele të marrëveshjeve të ngjashme që kufizojnë blerësit e shër</w:t>
      </w:r>
      <w:r w:rsidR="00EB09A3" w:rsidRPr="00F01B64">
        <w:rPr>
          <w:rFonts w:ascii="Liberation Serif" w:hAnsi="Liberation Serif"/>
          <w:sz w:val="24"/>
          <w:szCs w:val="24"/>
          <w:lang w:val="sq-AL"/>
        </w:rPr>
        <w:t>bimeve të ndërmjetësimit online në</w:t>
      </w:r>
      <w:r w:rsidRPr="00F01B64">
        <w:rPr>
          <w:rFonts w:ascii="Liberation Serif" w:hAnsi="Liberation Serif"/>
          <w:sz w:val="24"/>
          <w:szCs w:val="24"/>
          <w:lang w:val="sq-AL"/>
        </w:rPr>
        <w:t xml:space="preserve"> ofrimi</w:t>
      </w:r>
      <w:r w:rsidR="00EB09A3" w:rsidRPr="00F01B64">
        <w:rPr>
          <w:rFonts w:ascii="Liberation Serif" w:hAnsi="Liberation Serif"/>
          <w:sz w:val="24"/>
          <w:szCs w:val="24"/>
          <w:lang w:val="sq-AL"/>
        </w:rPr>
        <w:t>n</w:t>
      </w:r>
      <w:r w:rsidR="00175439" w:rsidRPr="00F01B64">
        <w:rPr>
          <w:rFonts w:ascii="Liberation Serif" w:hAnsi="Liberation Serif"/>
          <w:sz w:val="24"/>
          <w:szCs w:val="24"/>
          <w:lang w:val="sq-AL"/>
        </w:rPr>
        <w:t>, shitjen ose rishitjen</w:t>
      </w:r>
      <w:r w:rsidRPr="00F01B64">
        <w:rPr>
          <w:rFonts w:ascii="Liberation Serif" w:hAnsi="Liberation Serif"/>
          <w:sz w:val="24"/>
          <w:szCs w:val="24"/>
          <w:lang w:val="sq-AL"/>
        </w:rPr>
        <w:t xml:space="preserve"> e mallrave ose shërbimeve për përdoruesit fundorë në kushte më të favorshme në k</w:t>
      </w:r>
      <w:r w:rsidR="00175439" w:rsidRPr="00F01B64">
        <w:rPr>
          <w:rFonts w:ascii="Liberation Serif" w:hAnsi="Liberation Serif"/>
          <w:sz w:val="24"/>
          <w:szCs w:val="24"/>
          <w:lang w:val="sq-AL"/>
        </w:rPr>
        <w:t>analet e tyre të drejtpërdrejta të shitjes</w:t>
      </w:r>
      <w:r w:rsidR="00AD7730" w:rsidRPr="00F01B64">
        <w:rPr>
          <w:rFonts w:ascii="Liberation Serif" w:hAnsi="Liberation Serif"/>
          <w:sz w:val="24"/>
          <w:szCs w:val="24"/>
          <w:lang w:val="sq-AL"/>
        </w:rPr>
        <w:t xml:space="preserve">. </w:t>
      </w:r>
    </w:p>
    <w:p w14:paraId="05A0A8E7" w14:textId="5B4222DF" w:rsidR="006A1C0C" w:rsidRPr="00F01B64" w:rsidRDefault="003A60C8" w:rsidP="006A1C0C">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Neni</w:t>
      </w:r>
      <w:r w:rsidR="006A1C0C" w:rsidRPr="00F01B64">
        <w:rPr>
          <w:rFonts w:ascii="Liberation Serif" w:hAnsi="Liberation Serif" w:cstheme="minorHAnsi"/>
          <w:b/>
          <w:bCs/>
          <w:sz w:val="24"/>
          <w:szCs w:val="24"/>
          <w:lang w:val="sq-AL"/>
        </w:rPr>
        <w:t xml:space="preserve"> </w:t>
      </w:r>
      <w:r w:rsidR="00F01B64">
        <w:rPr>
          <w:rFonts w:ascii="Liberation Serif" w:hAnsi="Liberation Serif" w:cstheme="minorHAnsi"/>
          <w:b/>
          <w:bCs/>
          <w:sz w:val="24"/>
          <w:szCs w:val="24"/>
          <w:lang w:val="sq-AL"/>
        </w:rPr>
        <w:t>8</w:t>
      </w:r>
    </w:p>
    <w:p w14:paraId="7F7C69B9" w14:textId="5BCE8CE5" w:rsidR="006A1C0C" w:rsidRPr="00F01B64" w:rsidRDefault="00175439" w:rsidP="006A1C0C">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Zbatimi i pragut të pjesëmarrjes në treg</w:t>
      </w:r>
    </w:p>
    <w:p w14:paraId="3CC4A7E2" w14:textId="1DF81AA7" w:rsidR="003A60C8" w:rsidRPr="00F01B64" w:rsidRDefault="003A60C8" w:rsidP="003A60C8">
      <w:pPr>
        <w:jc w:val="both"/>
        <w:rPr>
          <w:rFonts w:ascii="Liberation Serif" w:hAnsi="Liberation Serif"/>
          <w:sz w:val="24"/>
          <w:szCs w:val="24"/>
          <w:lang w:val="sq-AL"/>
        </w:rPr>
      </w:pPr>
      <w:r w:rsidRPr="00F01B64">
        <w:rPr>
          <w:rFonts w:ascii="Liberation Serif" w:hAnsi="Liberation Serif"/>
          <w:sz w:val="24"/>
          <w:szCs w:val="24"/>
          <w:lang w:val="sq-AL"/>
        </w:rPr>
        <w:t>Për qëllime të</w:t>
      </w:r>
      <w:r w:rsidR="00175439" w:rsidRPr="00F01B64">
        <w:rPr>
          <w:rFonts w:ascii="Liberation Serif" w:hAnsi="Liberation Serif"/>
          <w:sz w:val="24"/>
          <w:szCs w:val="24"/>
          <w:lang w:val="sq-AL"/>
        </w:rPr>
        <w:t xml:space="preserve"> zbatimit të kufijve të pjesëmarrjes (pjesës) në treg</w:t>
      </w:r>
      <w:r w:rsidRPr="00F01B64">
        <w:rPr>
          <w:rFonts w:ascii="Liberation Serif" w:hAnsi="Liberation Serif"/>
          <w:sz w:val="24"/>
          <w:szCs w:val="24"/>
          <w:lang w:val="sq-AL"/>
        </w:rPr>
        <w:t xml:space="preserve"> të parashikuar në nenin 3, zbatohen rregullat e mëposhtme:</w:t>
      </w:r>
    </w:p>
    <w:p w14:paraId="5F694CAF" w14:textId="72E6C57F" w:rsidR="003A60C8" w:rsidRPr="00F01B64" w:rsidRDefault="00175439" w:rsidP="003A60C8">
      <w:pPr>
        <w:jc w:val="both"/>
        <w:rPr>
          <w:rFonts w:ascii="Liberation Serif" w:hAnsi="Liberation Serif"/>
          <w:sz w:val="24"/>
          <w:szCs w:val="24"/>
          <w:lang w:val="sq-AL"/>
        </w:rPr>
      </w:pPr>
      <w:r w:rsidRPr="00F01B64">
        <w:rPr>
          <w:rFonts w:ascii="Liberation Serif" w:hAnsi="Liberation Serif"/>
          <w:sz w:val="24"/>
          <w:szCs w:val="24"/>
          <w:lang w:val="sq-AL"/>
        </w:rPr>
        <w:t>(a) pjesëmarrja në treg</w:t>
      </w:r>
      <w:r w:rsidR="003A60C8" w:rsidRPr="00F01B64">
        <w:rPr>
          <w:rFonts w:ascii="Liberation Serif" w:hAnsi="Liberation Serif"/>
          <w:sz w:val="24"/>
          <w:szCs w:val="24"/>
          <w:lang w:val="sq-AL"/>
        </w:rPr>
        <w:t xml:space="preserve"> e furnizuesit do të llogaritet në bazë të të dhënave të vlerës së shitjeve në treg dhe </w:t>
      </w:r>
      <w:r w:rsidRPr="00F01B64">
        <w:rPr>
          <w:rFonts w:ascii="Liberation Serif" w:hAnsi="Liberation Serif"/>
          <w:sz w:val="24"/>
          <w:szCs w:val="24"/>
          <w:lang w:val="sq-AL"/>
        </w:rPr>
        <w:t>pjesëmarrja në treg e</w:t>
      </w:r>
      <w:r w:rsidR="003A60C8" w:rsidRPr="00F01B64">
        <w:rPr>
          <w:rFonts w:ascii="Liberation Serif" w:hAnsi="Liberation Serif"/>
          <w:sz w:val="24"/>
          <w:szCs w:val="24"/>
          <w:lang w:val="sq-AL"/>
        </w:rPr>
        <w:t xml:space="preserve"> blerësit do të llogaritet në bazë të t</w:t>
      </w:r>
      <w:r w:rsidRPr="00F01B64">
        <w:rPr>
          <w:rFonts w:ascii="Liberation Serif" w:hAnsi="Liberation Serif"/>
          <w:sz w:val="24"/>
          <w:szCs w:val="24"/>
          <w:lang w:val="sq-AL"/>
        </w:rPr>
        <w:t>ë dhënave të vlerës së blerjeve në treg</w:t>
      </w:r>
      <w:r w:rsidR="003A60C8" w:rsidRPr="00F01B64">
        <w:rPr>
          <w:rFonts w:ascii="Liberation Serif" w:hAnsi="Liberation Serif"/>
          <w:sz w:val="24"/>
          <w:szCs w:val="24"/>
          <w:lang w:val="sq-AL"/>
        </w:rPr>
        <w:t xml:space="preserve">. Nëse të dhënat e vlerës së shitjeve në treg ose </w:t>
      </w:r>
      <w:r w:rsidRPr="00F01B64">
        <w:rPr>
          <w:rFonts w:ascii="Liberation Serif" w:hAnsi="Liberation Serif"/>
          <w:sz w:val="24"/>
          <w:szCs w:val="24"/>
          <w:lang w:val="sq-AL"/>
        </w:rPr>
        <w:t>të vlerës së blerjeve n</w:t>
      </w:r>
      <w:r w:rsidR="003A60C8" w:rsidRPr="00F01B64">
        <w:rPr>
          <w:rFonts w:ascii="Liberation Serif" w:hAnsi="Liberation Serif"/>
          <w:sz w:val="24"/>
          <w:szCs w:val="24"/>
          <w:lang w:val="sq-AL"/>
        </w:rPr>
        <w:t xml:space="preserve">ë </w:t>
      </w:r>
      <w:r w:rsidR="00D67630" w:rsidRPr="00F01B64">
        <w:rPr>
          <w:rFonts w:ascii="Liberation Serif" w:hAnsi="Liberation Serif"/>
          <w:sz w:val="24"/>
          <w:szCs w:val="24"/>
          <w:lang w:val="sq-AL"/>
        </w:rPr>
        <w:t>tregut nuk janë të disponueshme,</w:t>
      </w:r>
      <w:r w:rsidR="003A60C8" w:rsidRPr="00F01B64">
        <w:rPr>
          <w:rFonts w:ascii="Liberation Serif" w:hAnsi="Liberation Serif"/>
          <w:sz w:val="24"/>
          <w:szCs w:val="24"/>
          <w:lang w:val="sq-AL"/>
        </w:rPr>
        <w:t xml:space="preserve"> </w:t>
      </w:r>
      <w:r w:rsidR="00D67630" w:rsidRPr="00F01B64">
        <w:rPr>
          <w:rFonts w:ascii="Liberation Serif" w:hAnsi="Liberation Serif"/>
          <w:sz w:val="24"/>
          <w:szCs w:val="24"/>
          <w:lang w:val="sq-AL"/>
        </w:rPr>
        <w:t xml:space="preserve">për të përcaktuar pjesëmarrjen në treg të ndërmarrjes në fjalë mund të përdoren </w:t>
      </w:r>
      <w:r w:rsidR="003A60C8" w:rsidRPr="00F01B64">
        <w:rPr>
          <w:rFonts w:ascii="Liberation Serif" w:hAnsi="Liberation Serif"/>
          <w:sz w:val="24"/>
          <w:szCs w:val="24"/>
          <w:lang w:val="sq-AL"/>
        </w:rPr>
        <w:t>vlerësimet e bazuara në info</w:t>
      </w:r>
      <w:r w:rsidR="00D67630" w:rsidRPr="00F01B64">
        <w:rPr>
          <w:rFonts w:ascii="Liberation Serif" w:hAnsi="Liberation Serif"/>
          <w:sz w:val="24"/>
          <w:szCs w:val="24"/>
          <w:lang w:val="sq-AL"/>
        </w:rPr>
        <w:t>rmacione të tjera të besueshme në treg</w:t>
      </w:r>
      <w:r w:rsidR="003A60C8" w:rsidRPr="00F01B64">
        <w:rPr>
          <w:rFonts w:ascii="Liberation Serif" w:hAnsi="Liberation Serif"/>
          <w:sz w:val="24"/>
          <w:szCs w:val="24"/>
          <w:lang w:val="sq-AL"/>
        </w:rPr>
        <w:t xml:space="preserve">, duke përfshirë vëllimet </w:t>
      </w:r>
      <w:r w:rsidR="00D67630" w:rsidRPr="00F01B64">
        <w:rPr>
          <w:rFonts w:ascii="Liberation Serif" w:hAnsi="Liberation Serif"/>
          <w:sz w:val="24"/>
          <w:szCs w:val="24"/>
          <w:lang w:val="sq-AL"/>
        </w:rPr>
        <w:t>e shitjeve dhe blerjeve në treg</w:t>
      </w:r>
      <w:r w:rsidR="003A60C8" w:rsidRPr="00F01B64">
        <w:rPr>
          <w:rFonts w:ascii="Liberation Serif" w:hAnsi="Liberation Serif"/>
          <w:sz w:val="24"/>
          <w:szCs w:val="24"/>
          <w:lang w:val="sq-AL"/>
        </w:rPr>
        <w:t>;</w:t>
      </w:r>
    </w:p>
    <w:p w14:paraId="65AFCFA1" w14:textId="2A3360AF" w:rsidR="003A60C8" w:rsidRPr="00F01B64" w:rsidRDefault="003A60C8" w:rsidP="003A60C8">
      <w:pPr>
        <w:jc w:val="both"/>
        <w:rPr>
          <w:rFonts w:ascii="Liberation Serif" w:hAnsi="Liberation Serif"/>
          <w:sz w:val="24"/>
          <w:szCs w:val="24"/>
          <w:lang w:val="sq-AL"/>
        </w:rPr>
      </w:pPr>
      <w:r w:rsidRPr="00F01B64">
        <w:rPr>
          <w:rFonts w:ascii="Liberation Serif" w:hAnsi="Liberation Serif"/>
          <w:sz w:val="24"/>
          <w:szCs w:val="24"/>
          <w:lang w:val="sq-AL"/>
        </w:rPr>
        <w:t xml:space="preserve">(b) </w:t>
      </w:r>
      <w:r w:rsidR="00175439" w:rsidRPr="00F01B64">
        <w:rPr>
          <w:rFonts w:ascii="Liberation Serif" w:hAnsi="Liberation Serif"/>
          <w:sz w:val="24"/>
          <w:szCs w:val="24"/>
          <w:lang w:val="sq-AL"/>
        </w:rPr>
        <w:t xml:space="preserve">pjesëmarrja në treg </w:t>
      </w:r>
      <w:r w:rsidRPr="00F01B64">
        <w:rPr>
          <w:rFonts w:ascii="Liberation Serif" w:hAnsi="Liberation Serif"/>
          <w:sz w:val="24"/>
          <w:szCs w:val="24"/>
          <w:lang w:val="sq-AL"/>
        </w:rPr>
        <w:t>do të llogariten në bazë të të dhënave që kanë të bëjnë me vitin kalendarik paraardhës;</w:t>
      </w:r>
    </w:p>
    <w:p w14:paraId="24BD4F92" w14:textId="48FF942E" w:rsidR="003A60C8" w:rsidRPr="00F01B64" w:rsidRDefault="003A60C8" w:rsidP="003A60C8">
      <w:pPr>
        <w:jc w:val="both"/>
        <w:rPr>
          <w:rFonts w:ascii="Liberation Serif" w:hAnsi="Liberation Serif"/>
          <w:sz w:val="24"/>
          <w:szCs w:val="24"/>
          <w:lang w:val="sq-AL"/>
        </w:rPr>
      </w:pPr>
      <w:r w:rsidRPr="00F01B64">
        <w:rPr>
          <w:rFonts w:ascii="Liberation Serif" w:hAnsi="Liberation Serif"/>
          <w:sz w:val="24"/>
          <w:szCs w:val="24"/>
          <w:lang w:val="sq-AL"/>
        </w:rPr>
        <w:t xml:space="preserve">(c) </w:t>
      </w:r>
      <w:r w:rsidR="00175439" w:rsidRPr="00F01B64">
        <w:rPr>
          <w:rFonts w:ascii="Liberation Serif" w:hAnsi="Liberation Serif"/>
          <w:sz w:val="24"/>
          <w:szCs w:val="24"/>
          <w:lang w:val="sq-AL"/>
        </w:rPr>
        <w:t xml:space="preserve">pjesëmarrja në treg </w:t>
      </w:r>
      <w:r w:rsidRPr="00F01B64">
        <w:rPr>
          <w:rFonts w:ascii="Liberation Serif" w:hAnsi="Liberation Serif"/>
          <w:sz w:val="24"/>
          <w:szCs w:val="24"/>
          <w:lang w:val="sq-AL"/>
        </w:rPr>
        <w:t>e furnizuesit do të përfshijë çdo mall ose shërbim të ofruar për shpërndarësit e integruar vertikalisht për qëllime të shitjes;</w:t>
      </w:r>
    </w:p>
    <w:p w14:paraId="0DA26617" w14:textId="5D7323CC" w:rsidR="003A60C8" w:rsidRPr="00F01B64" w:rsidRDefault="003A60C8" w:rsidP="003A60C8">
      <w:pPr>
        <w:jc w:val="both"/>
        <w:rPr>
          <w:rFonts w:ascii="Liberation Serif" w:hAnsi="Liberation Serif"/>
          <w:sz w:val="24"/>
          <w:szCs w:val="24"/>
          <w:lang w:val="sq-AL"/>
        </w:rPr>
      </w:pPr>
      <w:r w:rsidRPr="00F01B64">
        <w:rPr>
          <w:rFonts w:ascii="Liberation Serif" w:hAnsi="Liberation Serif"/>
          <w:sz w:val="24"/>
          <w:szCs w:val="24"/>
          <w:lang w:val="sq-AL"/>
        </w:rPr>
        <w:t xml:space="preserve">(d) nëse një </w:t>
      </w:r>
      <w:r w:rsidR="00D67630" w:rsidRPr="00F01B64">
        <w:rPr>
          <w:rFonts w:ascii="Liberation Serif" w:hAnsi="Liberation Serif"/>
          <w:sz w:val="24"/>
          <w:szCs w:val="24"/>
          <w:lang w:val="sq-AL"/>
        </w:rPr>
        <w:t xml:space="preserve">pjesëmarrje në treg </w:t>
      </w:r>
      <w:r w:rsidRPr="00F01B64">
        <w:rPr>
          <w:rFonts w:ascii="Liberation Serif" w:hAnsi="Liberation Serif"/>
          <w:sz w:val="24"/>
          <w:szCs w:val="24"/>
          <w:lang w:val="sq-AL"/>
        </w:rPr>
        <w:t>fillimisht nuk është më shumë se 30%, por më pas rritet mbi atë nivel, përjashtimi i parashikuar në nenin 2 do të vazhdojë të zbatohet për një periudhë prej dy vitesh kalendarik radhazi pas vi</w:t>
      </w:r>
      <w:r w:rsidR="00D67630" w:rsidRPr="00F01B64">
        <w:rPr>
          <w:rFonts w:ascii="Liberation Serif" w:hAnsi="Liberation Serif"/>
          <w:sz w:val="24"/>
          <w:szCs w:val="24"/>
          <w:lang w:val="sq-AL"/>
        </w:rPr>
        <w:t>tit në të cilin pragu prej 30% është</w:t>
      </w:r>
      <w:r w:rsidRPr="00F01B64">
        <w:rPr>
          <w:rFonts w:ascii="Liberation Serif" w:hAnsi="Liberation Serif"/>
          <w:sz w:val="24"/>
          <w:szCs w:val="24"/>
          <w:lang w:val="sq-AL"/>
        </w:rPr>
        <w:t xml:space="preserve"> tejkalua</w:t>
      </w:r>
      <w:r w:rsidR="00D67630" w:rsidRPr="00F01B64">
        <w:rPr>
          <w:rFonts w:ascii="Liberation Serif" w:hAnsi="Liberation Serif"/>
          <w:sz w:val="24"/>
          <w:szCs w:val="24"/>
          <w:lang w:val="sq-AL"/>
        </w:rPr>
        <w:t>r</w:t>
      </w:r>
      <w:r w:rsidRPr="00F01B64">
        <w:rPr>
          <w:rFonts w:ascii="Liberation Serif" w:hAnsi="Liberation Serif"/>
          <w:sz w:val="24"/>
          <w:szCs w:val="24"/>
          <w:lang w:val="sq-AL"/>
        </w:rPr>
        <w:t xml:space="preserve"> fillimisht;</w:t>
      </w:r>
    </w:p>
    <w:p w14:paraId="1BD74BB8" w14:textId="68282EC7" w:rsidR="002C10C5" w:rsidRPr="00F01B64" w:rsidRDefault="003A60C8" w:rsidP="001541C2">
      <w:pPr>
        <w:jc w:val="both"/>
        <w:rPr>
          <w:rFonts w:ascii="Liberation Serif" w:hAnsi="Liberation Serif"/>
          <w:sz w:val="24"/>
          <w:szCs w:val="24"/>
          <w:lang w:val="sq-AL"/>
        </w:rPr>
      </w:pPr>
      <w:r w:rsidRPr="00F01B64">
        <w:rPr>
          <w:rFonts w:ascii="Liberation Serif" w:hAnsi="Liberation Serif"/>
          <w:sz w:val="24"/>
          <w:szCs w:val="24"/>
          <w:lang w:val="sq-AL"/>
        </w:rPr>
        <w:t xml:space="preserve">(e) </w:t>
      </w:r>
      <w:r w:rsidR="00D67630" w:rsidRPr="00F01B64">
        <w:rPr>
          <w:rFonts w:ascii="Liberation Serif" w:hAnsi="Liberation Serif"/>
          <w:sz w:val="24"/>
          <w:szCs w:val="24"/>
          <w:lang w:val="sq-AL"/>
        </w:rPr>
        <w:t xml:space="preserve">pjesëmarrja në treg </w:t>
      </w:r>
      <w:r w:rsidRPr="00F01B64">
        <w:rPr>
          <w:rFonts w:ascii="Liberation Serif" w:hAnsi="Liberation Serif"/>
          <w:sz w:val="24"/>
          <w:szCs w:val="24"/>
          <w:lang w:val="sq-AL"/>
        </w:rPr>
        <w:t>e zotëruar nga ndërmarrjet e përmendura në nenin 1(2), nën</w:t>
      </w:r>
      <w:r w:rsidR="00175439" w:rsidRPr="00F01B64">
        <w:rPr>
          <w:rFonts w:ascii="Liberation Serif" w:hAnsi="Liberation Serif"/>
          <w:sz w:val="24"/>
          <w:szCs w:val="24"/>
          <w:lang w:val="sq-AL"/>
        </w:rPr>
        <w:t>-</w:t>
      </w:r>
      <w:r w:rsidRPr="00F01B64">
        <w:rPr>
          <w:rFonts w:ascii="Liberation Serif" w:hAnsi="Liberation Serif"/>
          <w:sz w:val="24"/>
          <w:szCs w:val="24"/>
          <w:lang w:val="sq-AL"/>
        </w:rPr>
        <w:t>paragraf</w:t>
      </w:r>
      <w:r w:rsidR="00D67630" w:rsidRPr="00F01B64">
        <w:rPr>
          <w:rFonts w:ascii="Liberation Serif" w:hAnsi="Liberation Serif"/>
          <w:sz w:val="24"/>
          <w:szCs w:val="24"/>
          <w:lang w:val="sq-AL"/>
        </w:rPr>
        <w:t>i i dytë, pika (e) do t'i caktohet</w:t>
      </w:r>
      <w:r w:rsidRPr="00F01B64">
        <w:rPr>
          <w:rFonts w:ascii="Liberation Serif" w:hAnsi="Liberation Serif"/>
          <w:sz w:val="24"/>
          <w:szCs w:val="24"/>
          <w:lang w:val="sq-AL"/>
        </w:rPr>
        <w:t xml:space="preserve"> në mënyrë të barabartë secilës ndërmarrje që ka të drejtat ose kompetencat e renditura në pikën (a) të atij nën</w:t>
      </w:r>
      <w:r w:rsidR="00175439" w:rsidRPr="00F01B64">
        <w:rPr>
          <w:rFonts w:ascii="Liberation Serif" w:hAnsi="Liberation Serif"/>
          <w:sz w:val="24"/>
          <w:szCs w:val="24"/>
          <w:lang w:val="sq-AL"/>
        </w:rPr>
        <w:t>-</w:t>
      </w:r>
      <w:r w:rsidRPr="00F01B64">
        <w:rPr>
          <w:rFonts w:ascii="Liberation Serif" w:hAnsi="Liberation Serif"/>
          <w:sz w:val="24"/>
          <w:szCs w:val="24"/>
          <w:lang w:val="sq-AL"/>
        </w:rPr>
        <w:t>paragrafi</w:t>
      </w:r>
      <w:r w:rsidR="00811201" w:rsidRPr="00F01B64">
        <w:rPr>
          <w:rFonts w:ascii="Liberation Serif" w:hAnsi="Liberation Serif"/>
          <w:sz w:val="24"/>
          <w:szCs w:val="24"/>
          <w:lang w:val="sq-AL"/>
        </w:rPr>
        <w:t>.</w:t>
      </w:r>
    </w:p>
    <w:p w14:paraId="6A872976" w14:textId="242A58E8" w:rsidR="002C10C5" w:rsidRPr="00F01B64" w:rsidRDefault="003A60C8" w:rsidP="002C10C5">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Neni</w:t>
      </w:r>
      <w:r w:rsidR="002C10C5" w:rsidRPr="00F01B64">
        <w:rPr>
          <w:rFonts w:ascii="Liberation Serif" w:hAnsi="Liberation Serif" w:cstheme="minorHAnsi"/>
          <w:b/>
          <w:bCs/>
          <w:sz w:val="24"/>
          <w:szCs w:val="24"/>
          <w:lang w:val="sq-AL"/>
        </w:rPr>
        <w:t xml:space="preserve"> </w:t>
      </w:r>
      <w:r w:rsidR="00F01B64">
        <w:rPr>
          <w:rFonts w:ascii="Liberation Serif" w:hAnsi="Liberation Serif" w:cstheme="minorHAnsi"/>
          <w:b/>
          <w:bCs/>
          <w:sz w:val="24"/>
          <w:szCs w:val="24"/>
          <w:lang w:val="sq-AL"/>
        </w:rPr>
        <w:t>9</w:t>
      </w:r>
    </w:p>
    <w:p w14:paraId="5E4E8DED" w14:textId="2507F960" w:rsidR="002C10C5" w:rsidRPr="00F01B64" w:rsidRDefault="003A60C8" w:rsidP="002C10C5">
      <w:pPr>
        <w:jc w:val="center"/>
        <w:rPr>
          <w:rFonts w:ascii="Liberation Serif" w:hAnsi="Liberation Serif" w:cstheme="minorHAnsi"/>
          <w:b/>
          <w:bCs/>
          <w:sz w:val="24"/>
          <w:szCs w:val="24"/>
          <w:lang w:val="sq-AL"/>
        </w:rPr>
      </w:pPr>
      <w:r w:rsidRPr="00F01B64">
        <w:rPr>
          <w:rFonts w:ascii="Liberation Serif" w:hAnsi="Liberation Serif" w:cstheme="minorHAnsi"/>
          <w:b/>
          <w:bCs/>
          <w:sz w:val="24"/>
          <w:szCs w:val="24"/>
          <w:lang w:val="sq-AL"/>
        </w:rPr>
        <w:t>Zbatimi i pragut të qarkullimit</w:t>
      </w:r>
    </w:p>
    <w:p w14:paraId="3E800246" w14:textId="0506E334" w:rsidR="003A60C8" w:rsidRPr="00F01B64" w:rsidRDefault="003A60C8" w:rsidP="003A60C8">
      <w:pPr>
        <w:jc w:val="both"/>
        <w:rPr>
          <w:rFonts w:ascii="Liberation Serif" w:hAnsi="Liberation Serif"/>
          <w:sz w:val="24"/>
          <w:szCs w:val="24"/>
          <w:lang w:val="sq-AL"/>
        </w:rPr>
      </w:pPr>
      <w:r w:rsidRPr="00F01B64">
        <w:rPr>
          <w:rFonts w:ascii="Liberation Serif" w:hAnsi="Liberation Serif"/>
          <w:sz w:val="24"/>
          <w:szCs w:val="24"/>
          <w:lang w:val="sq-AL"/>
        </w:rPr>
        <w:t xml:space="preserve">1. Për qëllimin e llogaritjes së </w:t>
      </w:r>
      <w:r w:rsidR="00D67630" w:rsidRPr="00F01B64">
        <w:rPr>
          <w:rFonts w:ascii="Liberation Serif" w:hAnsi="Liberation Serif"/>
          <w:sz w:val="24"/>
          <w:szCs w:val="24"/>
          <w:lang w:val="sq-AL"/>
        </w:rPr>
        <w:t>qarkullimit të përgjithshëm vjetor</w:t>
      </w:r>
      <w:r w:rsidRPr="00F01B64">
        <w:rPr>
          <w:rFonts w:ascii="Liberation Serif" w:hAnsi="Liberation Serif"/>
          <w:sz w:val="24"/>
          <w:szCs w:val="24"/>
          <w:lang w:val="sq-AL"/>
        </w:rPr>
        <w:t xml:space="preserve"> sipas kuptimit të nenit 2(2), qarkullimi i realizuar gjatë vitit financiar të mëparshëm nga pala përkatëse në marrëveshjen vertikale dhe qarkullimi i arritur nga ndërmarrjet e lidhura me të në lidhje me të gjitha mallrat </w:t>
      </w:r>
      <w:r w:rsidRPr="00F01B64">
        <w:rPr>
          <w:rFonts w:ascii="Liberation Serif" w:hAnsi="Liberation Serif"/>
          <w:sz w:val="24"/>
          <w:szCs w:val="24"/>
          <w:lang w:val="sq-AL"/>
        </w:rPr>
        <w:lastRenderedPageBreak/>
        <w:t xml:space="preserve">dhe shërbimet, duke përjashtuar të gjitha taksat dhe </w:t>
      </w:r>
      <w:r w:rsidR="00D67630" w:rsidRPr="00F01B64">
        <w:rPr>
          <w:rFonts w:ascii="Liberation Serif" w:hAnsi="Liberation Serif"/>
          <w:sz w:val="24"/>
          <w:szCs w:val="24"/>
          <w:lang w:val="sq-AL"/>
        </w:rPr>
        <w:t>detyrimet e tjera, do të mblidhen</w:t>
      </w:r>
      <w:r w:rsidRPr="00F01B64">
        <w:rPr>
          <w:rFonts w:ascii="Liberation Serif" w:hAnsi="Liberation Serif"/>
          <w:sz w:val="24"/>
          <w:szCs w:val="24"/>
          <w:lang w:val="sq-AL"/>
        </w:rPr>
        <w:t xml:space="preserve"> së bashku. Për këtë qëllim, nuk do të merren parasysh marrëdhëniet ndërmjet palës në marrëveshjen vertikale dhe ndërmarrjeve të lidhura me të ose</w:t>
      </w:r>
      <w:r w:rsidR="00E9452D" w:rsidRPr="00F01B64">
        <w:rPr>
          <w:rFonts w:ascii="Liberation Serif" w:hAnsi="Liberation Serif"/>
          <w:sz w:val="24"/>
          <w:szCs w:val="24"/>
          <w:lang w:val="sq-AL"/>
        </w:rPr>
        <w:t xml:space="preserve"> ato</w:t>
      </w:r>
      <w:r w:rsidRPr="00F01B64">
        <w:rPr>
          <w:rFonts w:ascii="Liberation Serif" w:hAnsi="Liberation Serif"/>
          <w:sz w:val="24"/>
          <w:szCs w:val="24"/>
          <w:lang w:val="sq-AL"/>
        </w:rPr>
        <w:t xml:space="preserve"> ndërmjet ndërmarrjeve të lidhura me të.</w:t>
      </w:r>
    </w:p>
    <w:p w14:paraId="37D7BD55" w14:textId="76E2AA8C" w:rsidR="002C10C5" w:rsidRPr="00F01B64" w:rsidRDefault="003A60C8" w:rsidP="003A60C8">
      <w:pPr>
        <w:jc w:val="both"/>
        <w:rPr>
          <w:rFonts w:ascii="Liberation Serif" w:hAnsi="Liberation Serif"/>
          <w:sz w:val="24"/>
          <w:szCs w:val="24"/>
          <w:lang w:val="lt-LT"/>
        </w:rPr>
      </w:pPr>
      <w:r w:rsidRPr="00F01B64">
        <w:rPr>
          <w:rFonts w:ascii="Liberation Serif" w:hAnsi="Liberation Serif"/>
          <w:sz w:val="24"/>
          <w:szCs w:val="24"/>
          <w:lang w:val="sq-AL"/>
        </w:rPr>
        <w:t>2. Përjashtimi i parashikuar në nenin 2 do të mbetet i zbatueshëm kur, për çdo periudhë prej dy vitesh financiare të njëpasnjëshme, pragu total i qarkullimit vjetor tejkalohet me jo më shumë se 10%</w:t>
      </w:r>
      <w:r w:rsidR="00F8285E" w:rsidRPr="00F01B64">
        <w:rPr>
          <w:rFonts w:ascii="Liberation Serif" w:hAnsi="Liberation Serif"/>
          <w:sz w:val="24"/>
          <w:szCs w:val="24"/>
          <w:lang w:val="sq-AL"/>
        </w:rPr>
        <w:t>.</w:t>
      </w:r>
    </w:p>
    <w:sectPr w:rsidR="002C10C5" w:rsidRPr="00F01B64" w:rsidSect="00F01B64">
      <w:footerReference w:type="default" r:id="rId9"/>
      <w:pgSz w:w="11906" w:h="16838"/>
      <w:pgMar w:top="1701" w:right="1466" w:bottom="1134"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3D2D" w14:textId="77777777" w:rsidR="00A01D88" w:rsidRDefault="00A01D88" w:rsidP="002B566E">
      <w:pPr>
        <w:spacing w:after="0" w:line="240" w:lineRule="auto"/>
      </w:pPr>
      <w:r>
        <w:separator/>
      </w:r>
    </w:p>
  </w:endnote>
  <w:endnote w:type="continuationSeparator" w:id="0">
    <w:p w14:paraId="2D3AC5EE" w14:textId="77777777" w:rsidR="00A01D88" w:rsidRDefault="00A01D88" w:rsidP="002B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erif">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8908"/>
      <w:docPartObj>
        <w:docPartGallery w:val="Page Numbers (Bottom of Page)"/>
        <w:docPartUnique/>
      </w:docPartObj>
    </w:sdtPr>
    <w:sdtEndPr>
      <w:rPr>
        <w:noProof/>
      </w:rPr>
    </w:sdtEndPr>
    <w:sdtContent>
      <w:p w14:paraId="102986AF" w14:textId="68D5D488" w:rsidR="00A624D8" w:rsidRDefault="00A624D8">
        <w:pPr>
          <w:pStyle w:val="Footer"/>
          <w:jc w:val="center"/>
        </w:pPr>
        <w:r>
          <w:fldChar w:fldCharType="begin"/>
        </w:r>
        <w:r>
          <w:instrText xml:space="preserve"> PAGE   \* MERGEFORMAT </w:instrText>
        </w:r>
        <w:r>
          <w:fldChar w:fldCharType="separate"/>
        </w:r>
        <w:r w:rsidR="009B0538">
          <w:rPr>
            <w:noProof/>
          </w:rPr>
          <w:t>1</w:t>
        </w:r>
        <w:r>
          <w:rPr>
            <w:noProof/>
          </w:rPr>
          <w:fldChar w:fldCharType="end"/>
        </w:r>
      </w:p>
    </w:sdtContent>
  </w:sdt>
  <w:p w14:paraId="7447F016" w14:textId="77777777" w:rsidR="00A624D8" w:rsidRDefault="00A624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278E" w14:textId="77777777" w:rsidR="00A01D88" w:rsidRDefault="00A01D88" w:rsidP="002B566E">
      <w:pPr>
        <w:spacing w:after="0" w:line="240" w:lineRule="auto"/>
      </w:pPr>
      <w:r>
        <w:separator/>
      </w:r>
    </w:p>
  </w:footnote>
  <w:footnote w:type="continuationSeparator" w:id="0">
    <w:p w14:paraId="5BB71932" w14:textId="77777777" w:rsidR="00A01D88" w:rsidRDefault="00A01D88" w:rsidP="002B5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61D"/>
    <w:multiLevelType w:val="hybridMultilevel"/>
    <w:tmpl w:val="67C8CCEA"/>
    <w:lvl w:ilvl="0" w:tplc="7FA0A2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78C0"/>
    <w:multiLevelType w:val="hybridMultilevel"/>
    <w:tmpl w:val="053C1444"/>
    <w:lvl w:ilvl="0" w:tplc="F8DEF10C">
      <w:start w:val="1"/>
      <w:numFmt w:val="lowerRoman"/>
      <w:lvlText w:val="(%1)"/>
      <w:lvlJc w:val="left"/>
      <w:pPr>
        <w:ind w:left="2841" w:hanging="154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12B85A4D"/>
    <w:multiLevelType w:val="hybridMultilevel"/>
    <w:tmpl w:val="311C478A"/>
    <w:lvl w:ilvl="0" w:tplc="7FA0A2F2">
      <w:start w:val="1"/>
      <w:numFmt w:val="lowerRoman"/>
      <w:lvlText w:val="(%1)"/>
      <w:lvlJc w:val="left"/>
      <w:pPr>
        <w:ind w:left="720" w:hanging="360"/>
      </w:pPr>
      <w:rPr>
        <w:rFonts w:hint="default"/>
      </w:rPr>
    </w:lvl>
    <w:lvl w:ilvl="1" w:tplc="D4B4B186">
      <w:start w:val="1"/>
      <w:numFmt w:val="lowerRoman"/>
      <w:lvlText w:val="(%2)"/>
      <w:lvlJc w:val="left"/>
      <w:pPr>
        <w:ind w:left="2625" w:hanging="15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605C"/>
    <w:multiLevelType w:val="hybridMultilevel"/>
    <w:tmpl w:val="DA02195A"/>
    <w:lvl w:ilvl="0" w:tplc="7FA0A2F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87B2B"/>
    <w:multiLevelType w:val="hybridMultilevel"/>
    <w:tmpl w:val="A196A564"/>
    <w:lvl w:ilvl="0" w:tplc="7FA0A2F2">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15:restartNumberingAfterBreak="0">
    <w:nsid w:val="3532767E"/>
    <w:multiLevelType w:val="hybridMultilevel"/>
    <w:tmpl w:val="3FBA2112"/>
    <w:lvl w:ilvl="0" w:tplc="7FA0A2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271F7"/>
    <w:multiLevelType w:val="hybridMultilevel"/>
    <w:tmpl w:val="C9B6BEA0"/>
    <w:lvl w:ilvl="0" w:tplc="7FA0A2F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A3E55"/>
    <w:multiLevelType w:val="hybridMultilevel"/>
    <w:tmpl w:val="457C1C26"/>
    <w:lvl w:ilvl="0" w:tplc="4FEA226E">
      <w:start w:val="1"/>
      <w:numFmt w:val="lowerRoman"/>
      <w:lvlText w:val="(%1)"/>
      <w:lvlJc w:val="left"/>
      <w:pPr>
        <w:ind w:left="2841" w:hanging="154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15:restartNumberingAfterBreak="0">
    <w:nsid w:val="78BE6793"/>
    <w:multiLevelType w:val="hybridMultilevel"/>
    <w:tmpl w:val="92C286D2"/>
    <w:lvl w:ilvl="0" w:tplc="04090011">
      <w:start w:val="1"/>
      <w:numFmt w:val="decimal"/>
      <w:lvlText w:val="%1)"/>
      <w:lvlJc w:val="left"/>
      <w:pPr>
        <w:ind w:left="2952" w:hanging="360"/>
      </w:pPr>
    </w:lvl>
    <w:lvl w:ilvl="1" w:tplc="04090019">
      <w:start w:val="1"/>
      <w:numFmt w:val="lowerLetter"/>
      <w:lvlText w:val="%2."/>
      <w:lvlJc w:val="left"/>
      <w:pPr>
        <w:ind w:left="3672" w:hanging="360"/>
      </w:pPr>
    </w:lvl>
    <w:lvl w:ilvl="2" w:tplc="0409001B">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9" w15:restartNumberingAfterBreak="0">
    <w:nsid w:val="7A2B0CF6"/>
    <w:multiLevelType w:val="hybridMultilevel"/>
    <w:tmpl w:val="2A88FD8C"/>
    <w:lvl w:ilvl="0" w:tplc="7FA0A2F2">
      <w:start w:val="1"/>
      <w:numFmt w:val="lowerRoman"/>
      <w:lvlText w:val="(%1)"/>
      <w:lvlJc w:val="left"/>
      <w:pPr>
        <w:ind w:left="1656" w:hanging="360"/>
      </w:pPr>
      <w:rPr>
        <w:rFonts w:hint="default"/>
      </w:rPr>
    </w:lvl>
    <w:lvl w:ilvl="1" w:tplc="04090019">
      <w:start w:val="1"/>
      <w:numFmt w:val="lowerLetter"/>
      <w:lvlText w:val="%2."/>
      <w:lvlJc w:val="left"/>
      <w:pPr>
        <w:ind w:left="2376" w:hanging="360"/>
      </w:pPr>
    </w:lvl>
    <w:lvl w:ilvl="2" w:tplc="823A6DF4">
      <w:start w:val="1"/>
      <w:numFmt w:val="decimal"/>
      <w:lvlText w:val="(%3)"/>
      <w:lvlJc w:val="left"/>
      <w:pPr>
        <w:ind w:left="4536" w:hanging="1620"/>
      </w:pPr>
      <w:rPr>
        <w:rFonts w:hint="default"/>
      </w:r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7AB95B8A"/>
    <w:multiLevelType w:val="hybridMultilevel"/>
    <w:tmpl w:val="212A9B12"/>
    <w:lvl w:ilvl="0" w:tplc="7FA0A2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003D0"/>
    <w:multiLevelType w:val="hybridMultilevel"/>
    <w:tmpl w:val="FBB04B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1"/>
  </w:num>
  <w:num w:numId="5">
    <w:abstractNumId w:val="5"/>
  </w:num>
  <w:num w:numId="6">
    <w:abstractNumId w:val="2"/>
  </w:num>
  <w:num w:numId="7">
    <w:abstractNumId w:val="7"/>
  </w:num>
  <w:num w:numId="8">
    <w:abstractNumId w:val="9"/>
  </w:num>
  <w:num w:numId="9">
    <w:abstractNumId w:val="8"/>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B2"/>
    <w:rsid w:val="00023D8B"/>
    <w:rsid w:val="0005169C"/>
    <w:rsid w:val="00077631"/>
    <w:rsid w:val="000929CB"/>
    <w:rsid w:val="000A4FDA"/>
    <w:rsid w:val="000C338F"/>
    <w:rsid w:val="000D200B"/>
    <w:rsid w:val="000E4DA8"/>
    <w:rsid w:val="000F0413"/>
    <w:rsid w:val="000F4D42"/>
    <w:rsid w:val="0010194C"/>
    <w:rsid w:val="00107B52"/>
    <w:rsid w:val="001108DF"/>
    <w:rsid w:val="00113318"/>
    <w:rsid w:val="00134C90"/>
    <w:rsid w:val="00151B71"/>
    <w:rsid w:val="001541C2"/>
    <w:rsid w:val="00172D2F"/>
    <w:rsid w:val="001731DA"/>
    <w:rsid w:val="00175439"/>
    <w:rsid w:val="00204B67"/>
    <w:rsid w:val="00205D56"/>
    <w:rsid w:val="002127D5"/>
    <w:rsid w:val="00216B4A"/>
    <w:rsid w:val="002353C1"/>
    <w:rsid w:val="002605B8"/>
    <w:rsid w:val="00266475"/>
    <w:rsid w:val="00272DC5"/>
    <w:rsid w:val="00285642"/>
    <w:rsid w:val="002B1880"/>
    <w:rsid w:val="002B566E"/>
    <w:rsid w:val="002C10C5"/>
    <w:rsid w:val="002D013E"/>
    <w:rsid w:val="002D3D38"/>
    <w:rsid w:val="002D4623"/>
    <w:rsid w:val="002D4C42"/>
    <w:rsid w:val="002E51D5"/>
    <w:rsid w:val="002F16B3"/>
    <w:rsid w:val="003006AC"/>
    <w:rsid w:val="003013A8"/>
    <w:rsid w:val="00310206"/>
    <w:rsid w:val="003148F0"/>
    <w:rsid w:val="00320F34"/>
    <w:rsid w:val="00327D6B"/>
    <w:rsid w:val="003366A9"/>
    <w:rsid w:val="00346F09"/>
    <w:rsid w:val="00384810"/>
    <w:rsid w:val="003A2C83"/>
    <w:rsid w:val="003A60C8"/>
    <w:rsid w:val="003B583F"/>
    <w:rsid w:val="003C09FF"/>
    <w:rsid w:val="003C45E3"/>
    <w:rsid w:val="003D717B"/>
    <w:rsid w:val="003E2C12"/>
    <w:rsid w:val="00410686"/>
    <w:rsid w:val="00432BB7"/>
    <w:rsid w:val="00447EE6"/>
    <w:rsid w:val="00451878"/>
    <w:rsid w:val="004A1373"/>
    <w:rsid w:val="004A70B5"/>
    <w:rsid w:val="004B384C"/>
    <w:rsid w:val="004F2304"/>
    <w:rsid w:val="00507244"/>
    <w:rsid w:val="005148F4"/>
    <w:rsid w:val="00517F1F"/>
    <w:rsid w:val="00522165"/>
    <w:rsid w:val="00523F9F"/>
    <w:rsid w:val="00537B2D"/>
    <w:rsid w:val="005413A7"/>
    <w:rsid w:val="00551B59"/>
    <w:rsid w:val="00560F78"/>
    <w:rsid w:val="0056230C"/>
    <w:rsid w:val="005638F2"/>
    <w:rsid w:val="0058216A"/>
    <w:rsid w:val="005B09EF"/>
    <w:rsid w:val="005C46B2"/>
    <w:rsid w:val="005D1275"/>
    <w:rsid w:val="005D7A63"/>
    <w:rsid w:val="005E73C4"/>
    <w:rsid w:val="00611C28"/>
    <w:rsid w:val="0063799C"/>
    <w:rsid w:val="006379E6"/>
    <w:rsid w:val="006543B8"/>
    <w:rsid w:val="00654E8E"/>
    <w:rsid w:val="00667BAF"/>
    <w:rsid w:val="00696C8B"/>
    <w:rsid w:val="006A1C0C"/>
    <w:rsid w:val="006B28B2"/>
    <w:rsid w:val="006C0BEC"/>
    <w:rsid w:val="006C2374"/>
    <w:rsid w:val="006C42AC"/>
    <w:rsid w:val="00704691"/>
    <w:rsid w:val="00714B29"/>
    <w:rsid w:val="00755B96"/>
    <w:rsid w:val="00761F41"/>
    <w:rsid w:val="00775A33"/>
    <w:rsid w:val="00780F66"/>
    <w:rsid w:val="00783C1D"/>
    <w:rsid w:val="00792972"/>
    <w:rsid w:val="00792EDC"/>
    <w:rsid w:val="007968B1"/>
    <w:rsid w:val="007B368D"/>
    <w:rsid w:val="007F7BC5"/>
    <w:rsid w:val="00811201"/>
    <w:rsid w:val="00812BB0"/>
    <w:rsid w:val="0082375E"/>
    <w:rsid w:val="00831E40"/>
    <w:rsid w:val="00833551"/>
    <w:rsid w:val="00852114"/>
    <w:rsid w:val="0085441B"/>
    <w:rsid w:val="008554D6"/>
    <w:rsid w:val="00855E14"/>
    <w:rsid w:val="00866F9A"/>
    <w:rsid w:val="00867F73"/>
    <w:rsid w:val="00870C00"/>
    <w:rsid w:val="00892903"/>
    <w:rsid w:val="0089313E"/>
    <w:rsid w:val="0089525D"/>
    <w:rsid w:val="008C459D"/>
    <w:rsid w:val="008E6858"/>
    <w:rsid w:val="008E728F"/>
    <w:rsid w:val="008E74DA"/>
    <w:rsid w:val="00923FF0"/>
    <w:rsid w:val="009270F7"/>
    <w:rsid w:val="009347FE"/>
    <w:rsid w:val="00946AE7"/>
    <w:rsid w:val="00971B64"/>
    <w:rsid w:val="0097431E"/>
    <w:rsid w:val="009B0538"/>
    <w:rsid w:val="009B404B"/>
    <w:rsid w:val="009E2893"/>
    <w:rsid w:val="00A01D88"/>
    <w:rsid w:val="00A175A2"/>
    <w:rsid w:val="00A23E0C"/>
    <w:rsid w:val="00A44ED6"/>
    <w:rsid w:val="00A61717"/>
    <w:rsid w:val="00A624D8"/>
    <w:rsid w:val="00A674FA"/>
    <w:rsid w:val="00A77B80"/>
    <w:rsid w:val="00A82BEB"/>
    <w:rsid w:val="00A85D77"/>
    <w:rsid w:val="00AA67A1"/>
    <w:rsid w:val="00AC35A7"/>
    <w:rsid w:val="00AC3B8C"/>
    <w:rsid w:val="00AC4950"/>
    <w:rsid w:val="00AC7C3C"/>
    <w:rsid w:val="00AD3BE1"/>
    <w:rsid w:val="00AD7730"/>
    <w:rsid w:val="00AF5A96"/>
    <w:rsid w:val="00AF5EC3"/>
    <w:rsid w:val="00B12520"/>
    <w:rsid w:val="00B23491"/>
    <w:rsid w:val="00B47C5D"/>
    <w:rsid w:val="00B73F84"/>
    <w:rsid w:val="00B9738A"/>
    <w:rsid w:val="00BB5536"/>
    <w:rsid w:val="00BB73FF"/>
    <w:rsid w:val="00BC1C5E"/>
    <w:rsid w:val="00BE03BC"/>
    <w:rsid w:val="00BE55AA"/>
    <w:rsid w:val="00BF743F"/>
    <w:rsid w:val="00C0156A"/>
    <w:rsid w:val="00C2701C"/>
    <w:rsid w:val="00C377C5"/>
    <w:rsid w:val="00C54B59"/>
    <w:rsid w:val="00C853DD"/>
    <w:rsid w:val="00C867BA"/>
    <w:rsid w:val="00C97239"/>
    <w:rsid w:val="00CC257A"/>
    <w:rsid w:val="00CE598C"/>
    <w:rsid w:val="00CF2111"/>
    <w:rsid w:val="00CF780B"/>
    <w:rsid w:val="00CF797E"/>
    <w:rsid w:val="00D00393"/>
    <w:rsid w:val="00D037C2"/>
    <w:rsid w:val="00D10D29"/>
    <w:rsid w:val="00D23CC8"/>
    <w:rsid w:val="00D2504E"/>
    <w:rsid w:val="00D43E45"/>
    <w:rsid w:val="00D67630"/>
    <w:rsid w:val="00D77F85"/>
    <w:rsid w:val="00D82D60"/>
    <w:rsid w:val="00D92A48"/>
    <w:rsid w:val="00D97B13"/>
    <w:rsid w:val="00DC40A9"/>
    <w:rsid w:val="00DD271D"/>
    <w:rsid w:val="00DF0F60"/>
    <w:rsid w:val="00E37D34"/>
    <w:rsid w:val="00E44035"/>
    <w:rsid w:val="00E534E6"/>
    <w:rsid w:val="00E53D6E"/>
    <w:rsid w:val="00E578A3"/>
    <w:rsid w:val="00E603F0"/>
    <w:rsid w:val="00E64361"/>
    <w:rsid w:val="00E87CDA"/>
    <w:rsid w:val="00E9452D"/>
    <w:rsid w:val="00E97506"/>
    <w:rsid w:val="00EB09A3"/>
    <w:rsid w:val="00EB7FE7"/>
    <w:rsid w:val="00EC6C72"/>
    <w:rsid w:val="00EF7B79"/>
    <w:rsid w:val="00F01B64"/>
    <w:rsid w:val="00F10769"/>
    <w:rsid w:val="00F10FEE"/>
    <w:rsid w:val="00F135AE"/>
    <w:rsid w:val="00F21ED2"/>
    <w:rsid w:val="00F26E3B"/>
    <w:rsid w:val="00F30EA3"/>
    <w:rsid w:val="00F549D9"/>
    <w:rsid w:val="00F661C6"/>
    <w:rsid w:val="00F71FFA"/>
    <w:rsid w:val="00F77265"/>
    <w:rsid w:val="00F8285E"/>
    <w:rsid w:val="00F85969"/>
    <w:rsid w:val="00F90B03"/>
    <w:rsid w:val="00F93069"/>
    <w:rsid w:val="00FC5FFC"/>
    <w:rsid w:val="00FD2F94"/>
    <w:rsid w:val="00FE1CA8"/>
    <w:rsid w:val="00FE4AEA"/>
    <w:rsid w:val="00FF106F"/>
    <w:rsid w:val="00FF3DA4"/>
    <w:rsid w:val="00FF70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642E"/>
  <w15:docId w15:val="{8A3F9B33-E17F-466C-83A4-B6C8500F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6B2"/>
    <w:rPr>
      <w:lang w:val="en-US"/>
    </w:rPr>
  </w:style>
  <w:style w:type="paragraph" w:styleId="Heading1">
    <w:name w:val="heading 1"/>
    <w:basedOn w:val="Normal"/>
    <w:link w:val="Heading1Char"/>
    <w:uiPriority w:val="1"/>
    <w:qFormat/>
    <w:rsid w:val="00783C1D"/>
    <w:pPr>
      <w:widowControl w:val="0"/>
      <w:autoSpaceDE w:val="0"/>
      <w:autoSpaceDN w:val="0"/>
      <w:spacing w:after="0" w:line="240" w:lineRule="auto"/>
      <w:ind w:left="1766" w:right="1597"/>
      <w:jc w:val="center"/>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0BEC"/>
    <w:rPr>
      <w:sz w:val="16"/>
      <w:szCs w:val="16"/>
    </w:rPr>
  </w:style>
  <w:style w:type="paragraph" w:styleId="CommentText">
    <w:name w:val="annotation text"/>
    <w:basedOn w:val="Normal"/>
    <w:link w:val="CommentTextChar"/>
    <w:uiPriority w:val="99"/>
    <w:semiHidden/>
    <w:unhideWhenUsed/>
    <w:rsid w:val="006C0BEC"/>
    <w:pPr>
      <w:spacing w:line="240" w:lineRule="auto"/>
    </w:pPr>
    <w:rPr>
      <w:sz w:val="20"/>
      <w:szCs w:val="20"/>
    </w:rPr>
  </w:style>
  <w:style w:type="character" w:customStyle="1" w:styleId="CommentTextChar">
    <w:name w:val="Comment Text Char"/>
    <w:basedOn w:val="DefaultParagraphFont"/>
    <w:link w:val="CommentText"/>
    <w:uiPriority w:val="99"/>
    <w:semiHidden/>
    <w:rsid w:val="006C0BEC"/>
    <w:rPr>
      <w:sz w:val="20"/>
      <w:szCs w:val="20"/>
      <w:lang w:val="en-US"/>
    </w:rPr>
  </w:style>
  <w:style w:type="paragraph" w:styleId="CommentSubject">
    <w:name w:val="annotation subject"/>
    <w:basedOn w:val="CommentText"/>
    <w:next w:val="CommentText"/>
    <w:link w:val="CommentSubjectChar"/>
    <w:uiPriority w:val="99"/>
    <w:semiHidden/>
    <w:unhideWhenUsed/>
    <w:rsid w:val="006C0BEC"/>
    <w:rPr>
      <w:b/>
      <w:bCs/>
    </w:rPr>
  </w:style>
  <w:style w:type="character" w:customStyle="1" w:styleId="CommentSubjectChar">
    <w:name w:val="Comment Subject Char"/>
    <w:basedOn w:val="CommentTextChar"/>
    <w:link w:val="CommentSubject"/>
    <w:uiPriority w:val="99"/>
    <w:semiHidden/>
    <w:rsid w:val="006C0BEC"/>
    <w:rPr>
      <w:b/>
      <w:bCs/>
      <w:sz w:val="20"/>
      <w:szCs w:val="20"/>
      <w:lang w:val="en-US"/>
    </w:rPr>
  </w:style>
  <w:style w:type="paragraph" w:customStyle="1" w:styleId="Default">
    <w:name w:val="Default"/>
    <w:rsid w:val="007968B1"/>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semiHidden/>
    <w:unhideWhenUsed/>
    <w:rsid w:val="00E87CDA"/>
    <w:rPr>
      <w:rFonts w:ascii="Times New Roman" w:hAnsi="Times New Roman" w:cs="Times New Roman"/>
      <w:sz w:val="24"/>
      <w:szCs w:val="24"/>
    </w:rPr>
  </w:style>
  <w:style w:type="paragraph" w:styleId="FootnoteText">
    <w:name w:val="footnote text"/>
    <w:aliases w:val="fn,single space,footnote text,FOOTNOTES,Footnote Text Blue"/>
    <w:basedOn w:val="Normal"/>
    <w:link w:val="FootnoteTextChar"/>
    <w:uiPriority w:val="99"/>
    <w:unhideWhenUsed/>
    <w:rsid w:val="00E87CDA"/>
    <w:pPr>
      <w:spacing w:after="0" w:line="240" w:lineRule="auto"/>
    </w:pPr>
    <w:rPr>
      <w:sz w:val="20"/>
      <w:szCs w:val="20"/>
      <w:lang w:val="lt-LT"/>
    </w:rPr>
  </w:style>
  <w:style w:type="character" w:customStyle="1" w:styleId="FootnoteTextChar">
    <w:name w:val="Footnote Text Char"/>
    <w:aliases w:val="fn Char,single space Char,footnote text Char,FOOTNOTES Char,Footnote Text Blue Char"/>
    <w:basedOn w:val="DefaultParagraphFont"/>
    <w:link w:val="FootnoteText"/>
    <w:uiPriority w:val="99"/>
    <w:rsid w:val="00E87CDA"/>
    <w:rPr>
      <w:sz w:val="20"/>
      <w:szCs w:val="20"/>
    </w:rPr>
  </w:style>
  <w:style w:type="character" w:styleId="FootnoteReference">
    <w:name w:val="footnote reference"/>
    <w:basedOn w:val="DefaultParagraphFont"/>
    <w:uiPriority w:val="99"/>
    <w:semiHidden/>
    <w:unhideWhenUsed/>
    <w:rsid w:val="00E87CDA"/>
    <w:rPr>
      <w:vertAlign w:val="superscript"/>
    </w:rPr>
  </w:style>
  <w:style w:type="character" w:styleId="Emphasis">
    <w:name w:val="Emphasis"/>
    <w:basedOn w:val="DefaultParagraphFont"/>
    <w:uiPriority w:val="20"/>
    <w:qFormat/>
    <w:rsid w:val="00E87CDA"/>
    <w:rPr>
      <w:i/>
      <w:iCs/>
    </w:rPr>
  </w:style>
  <w:style w:type="character" w:styleId="Strong">
    <w:name w:val="Strong"/>
    <w:basedOn w:val="DefaultParagraphFont"/>
    <w:uiPriority w:val="22"/>
    <w:qFormat/>
    <w:rsid w:val="00BE03BC"/>
    <w:rPr>
      <w:b/>
      <w:bCs/>
    </w:rPr>
  </w:style>
  <w:style w:type="character" w:customStyle="1" w:styleId="Heading1Char">
    <w:name w:val="Heading 1 Char"/>
    <w:basedOn w:val="DefaultParagraphFont"/>
    <w:link w:val="Heading1"/>
    <w:uiPriority w:val="1"/>
    <w:rsid w:val="00783C1D"/>
    <w:rPr>
      <w:rFonts w:ascii="Arial" w:eastAsia="Arial" w:hAnsi="Arial" w:cs="Arial"/>
      <w:b/>
      <w:bCs/>
      <w:sz w:val="20"/>
      <w:szCs w:val="20"/>
      <w:lang w:val="en-US"/>
    </w:rPr>
  </w:style>
  <w:style w:type="paragraph" w:styleId="ListParagraph">
    <w:name w:val="List Paragraph"/>
    <w:basedOn w:val="Normal"/>
    <w:uiPriority w:val="34"/>
    <w:qFormat/>
    <w:rsid w:val="00AD3BE1"/>
    <w:pPr>
      <w:ind w:left="720"/>
      <w:contextualSpacing/>
    </w:pPr>
  </w:style>
  <w:style w:type="paragraph" w:styleId="Header">
    <w:name w:val="header"/>
    <w:basedOn w:val="Normal"/>
    <w:link w:val="HeaderChar"/>
    <w:uiPriority w:val="99"/>
    <w:unhideWhenUsed/>
    <w:rsid w:val="00517F1F"/>
    <w:pPr>
      <w:tabs>
        <w:tab w:val="center" w:pos="4844"/>
        <w:tab w:val="right" w:pos="9689"/>
      </w:tabs>
      <w:spacing w:after="0" w:line="240" w:lineRule="auto"/>
    </w:pPr>
  </w:style>
  <w:style w:type="character" w:customStyle="1" w:styleId="HeaderChar">
    <w:name w:val="Header Char"/>
    <w:basedOn w:val="DefaultParagraphFont"/>
    <w:link w:val="Header"/>
    <w:uiPriority w:val="99"/>
    <w:rsid w:val="00517F1F"/>
    <w:rPr>
      <w:lang w:val="en-US"/>
    </w:rPr>
  </w:style>
  <w:style w:type="paragraph" w:styleId="Footer">
    <w:name w:val="footer"/>
    <w:basedOn w:val="Normal"/>
    <w:link w:val="FooterChar"/>
    <w:uiPriority w:val="99"/>
    <w:unhideWhenUsed/>
    <w:rsid w:val="00517F1F"/>
    <w:pPr>
      <w:tabs>
        <w:tab w:val="center" w:pos="4844"/>
        <w:tab w:val="right" w:pos="9689"/>
      </w:tabs>
      <w:spacing w:after="0" w:line="240" w:lineRule="auto"/>
    </w:pPr>
  </w:style>
  <w:style w:type="character" w:customStyle="1" w:styleId="FooterChar">
    <w:name w:val="Footer Char"/>
    <w:basedOn w:val="DefaultParagraphFont"/>
    <w:link w:val="Footer"/>
    <w:uiPriority w:val="99"/>
    <w:rsid w:val="00517F1F"/>
    <w:rPr>
      <w:lang w:val="en-US"/>
    </w:rPr>
  </w:style>
  <w:style w:type="paragraph" w:customStyle="1" w:styleId="title-bold">
    <w:name w:val="title-bold"/>
    <w:basedOn w:val="Normal"/>
    <w:rsid w:val="008C45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52520">
      <w:bodyDiv w:val="1"/>
      <w:marLeft w:val="0"/>
      <w:marRight w:val="0"/>
      <w:marTop w:val="0"/>
      <w:marBottom w:val="0"/>
      <w:divBdr>
        <w:top w:val="none" w:sz="0" w:space="0" w:color="auto"/>
        <w:left w:val="none" w:sz="0" w:space="0" w:color="auto"/>
        <w:bottom w:val="none" w:sz="0" w:space="0" w:color="auto"/>
        <w:right w:val="none" w:sz="0" w:space="0" w:color="auto"/>
      </w:divBdr>
    </w:div>
    <w:div w:id="10594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3E7E-A151-463C-8990-FE1BA79C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Elonas Šatas</dc:creator>
  <cp:lastModifiedBy>Arsim Ternava</cp:lastModifiedBy>
  <cp:revision>6</cp:revision>
  <dcterms:created xsi:type="dcterms:W3CDTF">2023-08-17T07:47:00Z</dcterms:created>
  <dcterms:modified xsi:type="dcterms:W3CDTF">2023-08-17T08:34:00Z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401ad3-c3c3-4b29-b009-5b1524060aa8_Enabled">
    <vt:lpwstr>true</vt:lpwstr>
  </property>
  <property fmtid="{D5CDD505-2E9C-101B-9397-08002B2CF9AE}" pid="3" name="MSIP_Label_fa401ad3-c3c3-4b29-b009-5b1524060aa8_SetDate">
    <vt:lpwstr>2022-09-14T06:10:38Z</vt:lpwstr>
  </property>
  <property fmtid="{D5CDD505-2E9C-101B-9397-08002B2CF9AE}" pid="4" name="MSIP_Label_fa401ad3-c3c3-4b29-b009-5b1524060aa8_Method">
    <vt:lpwstr>Standard</vt:lpwstr>
  </property>
  <property fmtid="{D5CDD505-2E9C-101B-9397-08002B2CF9AE}" pid="5" name="MSIP_Label_fa401ad3-c3c3-4b29-b009-5b1524060aa8_Name">
    <vt:lpwstr>Vieša</vt:lpwstr>
  </property>
  <property fmtid="{D5CDD505-2E9C-101B-9397-08002B2CF9AE}" pid="6" name="MSIP_Label_fa401ad3-c3c3-4b29-b009-5b1524060aa8_SiteId">
    <vt:lpwstr>aca392c0-3934-41ec-a6fc-1be04b6ed0b9</vt:lpwstr>
  </property>
  <property fmtid="{D5CDD505-2E9C-101B-9397-08002B2CF9AE}" pid="7" name="MSIP_Label_fa401ad3-c3c3-4b29-b009-5b1524060aa8_ActionId">
    <vt:lpwstr>c6efbaac-ea73-4352-8e9c-b17c6768e047</vt:lpwstr>
  </property>
  <property fmtid="{D5CDD505-2E9C-101B-9397-08002B2CF9AE}" pid="8" name="MSIP_Label_fa401ad3-c3c3-4b29-b009-5b1524060aa8_ContentBits">
    <vt:lpwstr>0</vt:lpwstr>
  </property>
</Properties>
</file>